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52"/>
        <w:gridCol w:w="2868"/>
        <w:gridCol w:w="3544"/>
        <w:gridCol w:w="1102"/>
        <w:gridCol w:w="1874"/>
        <w:gridCol w:w="430"/>
        <w:gridCol w:w="6"/>
      </w:tblGrid>
      <w:tr w:rsidR="00D33BFC" w:rsidRPr="008B2CC1" w14:paraId="14DCC4D9" w14:textId="77777777" w:rsidTr="002A0C76">
        <w:trPr>
          <w:gridAfter w:val="1"/>
          <w:wAfter w:w="6" w:type="dxa"/>
          <w:trHeight w:val="2340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tcMar>
              <w:bottom w:w="170" w:type="dxa"/>
            </w:tcMar>
          </w:tcPr>
          <w:p w14:paraId="2525B6DA" w14:textId="77777777" w:rsidR="006E53BE" w:rsidRDefault="006E53BE" w:rsidP="000C1575">
            <w:pPr>
              <w:pStyle w:val="Pieddepage"/>
              <w:tabs>
                <w:tab w:val="clear" w:pos="4320"/>
                <w:tab w:val="clear" w:pos="8640"/>
              </w:tabs>
              <w:ind w:left="-108"/>
            </w:pPr>
          </w:p>
          <w:p w14:paraId="6C0E7746" w14:textId="77777777" w:rsidR="003C4B4B" w:rsidRDefault="003C4B4B" w:rsidP="0078699E">
            <w:pPr>
              <w:rPr>
                <w:caps/>
                <w:sz w:val="15"/>
                <w:szCs w:val="15"/>
                <w:lang w:val="fr-CH"/>
              </w:rPr>
            </w:pPr>
          </w:p>
          <w:p w14:paraId="3B66C823" w14:textId="6A1C0249" w:rsidR="00D7489B" w:rsidRDefault="00D7489B" w:rsidP="0078699E">
            <w:pPr>
              <w:rPr>
                <w:caps/>
                <w:sz w:val="15"/>
                <w:szCs w:val="15"/>
                <w:lang w:val="fr-CH"/>
              </w:rPr>
            </w:pPr>
          </w:p>
          <w:p w14:paraId="5C04E2C1" w14:textId="77777777" w:rsidR="00D7489B" w:rsidRDefault="00D7489B" w:rsidP="0078699E">
            <w:pPr>
              <w:rPr>
                <w:caps/>
                <w:sz w:val="15"/>
                <w:szCs w:val="15"/>
                <w:lang w:val="fr-CH"/>
              </w:rPr>
            </w:pPr>
          </w:p>
          <w:p w14:paraId="25F7DD8E" w14:textId="77777777" w:rsidR="00D7489B" w:rsidRDefault="00D7489B" w:rsidP="0078699E">
            <w:pPr>
              <w:rPr>
                <w:caps/>
                <w:sz w:val="15"/>
                <w:szCs w:val="15"/>
                <w:lang w:val="fr-CH"/>
              </w:rPr>
            </w:pPr>
          </w:p>
          <w:p w14:paraId="358E0788" w14:textId="135B9DB6" w:rsidR="00D7489B" w:rsidRDefault="002A0C76" w:rsidP="002A0C76">
            <w:pPr>
              <w:ind w:right="-102"/>
              <w:rPr>
                <w:caps/>
                <w:sz w:val="15"/>
                <w:szCs w:val="15"/>
                <w:lang w:val="fr-CH"/>
              </w:rPr>
            </w:pPr>
            <w:r w:rsidRPr="00D7489B">
              <w:rPr>
                <w:caps/>
                <w:noProof/>
                <w:sz w:val="15"/>
                <w:szCs w:val="15"/>
                <w:lang w:val="fr-FR" w:eastAsia="fr-FR"/>
              </w:rPr>
              <w:drawing>
                <wp:inline distT="0" distB="0" distL="0" distR="0" wp14:anchorId="3CBE04B1" wp14:editId="1790A8CB">
                  <wp:extent cx="1911921" cy="521363"/>
                  <wp:effectExtent l="0" t="0" r="0" b="8890"/>
                  <wp:docPr id="8" name="Picture 8" descr="Résultat de recherche d'images pour &quot;INAPI Algerie log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NAPI Algerie log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21" cy="52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7A0E2" w14:textId="77777777" w:rsidR="002A0C76" w:rsidRDefault="002A0C76" w:rsidP="002A0C76">
            <w:pPr>
              <w:rPr>
                <w:caps/>
                <w:sz w:val="15"/>
                <w:szCs w:val="15"/>
                <w:lang w:val="fr-CH"/>
              </w:rPr>
            </w:pPr>
          </w:p>
          <w:p w14:paraId="17EB2E70" w14:textId="5E26C7D9" w:rsidR="002A0C76" w:rsidRDefault="002A0C76" w:rsidP="002A0C76">
            <w:pPr>
              <w:rPr>
                <w:caps/>
                <w:sz w:val="15"/>
                <w:szCs w:val="15"/>
                <w:lang w:val="fr-CH"/>
              </w:rPr>
            </w:pPr>
          </w:p>
          <w:p w14:paraId="03673A76" w14:textId="1423356A" w:rsidR="00D7489B" w:rsidRPr="003671E0" w:rsidRDefault="002A0C76" w:rsidP="002A0C76">
            <w:pPr>
              <w:rPr>
                <w:caps/>
                <w:sz w:val="15"/>
                <w:szCs w:val="15"/>
                <w:lang w:val="fr-CH"/>
              </w:rPr>
            </w:pPr>
            <w:r>
              <w:rPr>
                <w:caps/>
                <w:sz w:val="15"/>
                <w:szCs w:val="15"/>
                <w:lang w:val="fr-CH"/>
              </w:rPr>
              <w:t>Institut NATIONAL ALGÉRIEN DE             LA PROPRIÉTÉ INDUSTRIELLE</w:t>
            </w:r>
            <w:r w:rsidR="00FC68DA">
              <w:rPr>
                <w:caps/>
                <w:sz w:val="15"/>
                <w:szCs w:val="15"/>
                <w:lang w:val="fr-CH"/>
              </w:rPr>
              <w:t xml:space="preserve"> (INAPI)</w:t>
            </w:r>
            <w:r w:rsidRPr="00750C95">
              <w:rPr>
                <w:caps/>
                <w:noProof/>
                <w:sz w:val="15"/>
                <w:szCs w:val="15"/>
                <w:lang w:val="fr-CH" w:eastAsia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3A71B9" w14:textId="102CAA37" w:rsidR="00D33BFC" w:rsidRPr="003671E0" w:rsidRDefault="00D33BFC" w:rsidP="00D33BFC">
            <w:pPr>
              <w:ind w:left="-555" w:firstLine="555"/>
              <w:jc w:val="right"/>
              <w:rPr>
                <w:sz w:val="16"/>
                <w:szCs w:val="14"/>
                <w:lang w:val="fr-CH"/>
              </w:rPr>
            </w:pPr>
            <w:r w:rsidRPr="003671E0">
              <w:rPr>
                <w:noProof/>
                <w:color w:val="0000FF"/>
                <w:lang w:val="fr-CH" w:eastAsia="en-US"/>
              </w:rPr>
              <w:t xml:space="preserve"> </w:t>
            </w:r>
            <w:r w:rsidRPr="003671E0">
              <w:rPr>
                <w:noProof/>
                <w:lang w:val="fr-CH" w:eastAsia="en-US"/>
              </w:rPr>
              <w:t xml:space="preserve"> </w:t>
            </w:r>
          </w:p>
          <w:p w14:paraId="1F298A2B" w14:textId="77777777" w:rsidR="00D33BFC" w:rsidRPr="003671E0" w:rsidRDefault="00D33BFC" w:rsidP="00F144F0">
            <w:pPr>
              <w:jc w:val="right"/>
              <w:rPr>
                <w:sz w:val="16"/>
                <w:szCs w:val="14"/>
                <w:lang w:val="fr-CH"/>
              </w:rPr>
            </w:pPr>
          </w:p>
          <w:p w14:paraId="68126F04" w14:textId="3554246F" w:rsidR="00D7489B" w:rsidRPr="00750C95" w:rsidRDefault="00E56B5B" w:rsidP="0040786D">
            <w:pPr>
              <w:ind w:left="2" w:hanging="2"/>
              <w:jc w:val="center"/>
              <w:rPr>
                <w:caps/>
                <w:sz w:val="15"/>
                <w:szCs w:val="15"/>
                <w:lang w:val="fr-CH"/>
              </w:rPr>
            </w:pPr>
            <w:r>
              <w:rPr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0069B152" wp14:editId="77993102">
                  <wp:extent cx="1299653" cy="1228725"/>
                  <wp:effectExtent l="0" t="0" r="0" b="0"/>
                  <wp:docPr id="3" name="Image 3" descr="C:\Users\m.bachammar\AppData\Local\Microsoft\Windows\INetCache\Content.Word\شعار_جامعة_ادر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.bachammar\AppData\Local\Microsoft\Windows\INetCache\Content.Word\شعار_جامعة_ادر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68" cy="123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E3B">
              <w:rPr>
                <w:caps/>
                <w:noProof/>
                <w:sz w:val="15"/>
                <w:szCs w:val="15"/>
                <w:lang w:val="fr-FR" w:eastAsia="fr-FR"/>
              </w:rPr>
              <w:drawing>
                <wp:inline distT="0" distB="0" distL="0" distR="0" wp14:anchorId="771581BB" wp14:editId="0CFA7824">
                  <wp:extent cx="551631" cy="744936"/>
                  <wp:effectExtent l="0" t="0" r="1270" b="0"/>
                  <wp:docPr id="5" name="Picture 3" descr="LOGO TI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T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31" cy="74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97B" w:rsidRPr="00750C95">
              <w:rPr>
                <w:rFonts w:ascii="inherit" w:hAnsi="inherit"/>
                <w:noProof/>
                <w:color w:val="4495D4"/>
                <w:szCs w:val="22"/>
                <w:lang w:val="fr-CH" w:eastAsia="en-US"/>
              </w:rPr>
              <w:t xml:space="preserve"> </w:t>
            </w:r>
          </w:p>
          <w:p w14:paraId="17A663CC" w14:textId="6774B0A0" w:rsidR="007B6E3B" w:rsidRPr="007B6E3B" w:rsidRDefault="007B6E3B" w:rsidP="0040786D">
            <w:pPr>
              <w:jc w:val="center"/>
              <w:rPr>
                <w:caps/>
                <w:sz w:val="16"/>
                <w:szCs w:val="14"/>
                <w:lang w:val="fr-CH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54F4A38" w14:textId="77777777" w:rsidR="00D33BFC" w:rsidRPr="003671E0" w:rsidRDefault="00D33BFC" w:rsidP="00D33BFC">
            <w:pPr>
              <w:jc w:val="right"/>
              <w:rPr>
                <w:sz w:val="16"/>
                <w:szCs w:val="14"/>
                <w:lang w:val="fr-CH"/>
              </w:rPr>
            </w:pPr>
          </w:p>
          <w:p w14:paraId="2DDF40A1" w14:textId="3C68189B" w:rsidR="00D33BFC" w:rsidRDefault="00D646D4" w:rsidP="00D7489B">
            <w:pPr>
              <w:ind w:left="32"/>
              <w:jc w:val="right"/>
              <w:rPr>
                <w:sz w:val="16"/>
                <w:szCs w:val="1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5A859FA" wp14:editId="40EBB057">
                  <wp:extent cx="1857513" cy="132552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23" cy="133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3BFC">
              <w:rPr>
                <w:noProof/>
                <w:lang w:eastAsia="en-US"/>
              </w:rPr>
              <w:t xml:space="preserve"> 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BF24BF" w14:textId="77777777" w:rsidR="00D33BFC" w:rsidRDefault="00D33BFC" w:rsidP="00BE304E">
            <w:pPr>
              <w:jc w:val="right"/>
              <w:rPr>
                <w:sz w:val="16"/>
                <w:szCs w:val="14"/>
              </w:rPr>
            </w:pPr>
          </w:p>
          <w:p w14:paraId="07F19F70" w14:textId="77777777" w:rsidR="00D33BFC" w:rsidRDefault="00D646D4" w:rsidP="005E236E">
            <w:pPr>
              <w:pStyle w:val="Titre5"/>
            </w:pPr>
            <w:r>
              <w:t>F</w:t>
            </w:r>
          </w:p>
          <w:p w14:paraId="5B7E3C51" w14:textId="77777777" w:rsidR="002B76F4" w:rsidRPr="002B76F4" w:rsidRDefault="002B76F4" w:rsidP="002B76F4"/>
        </w:tc>
      </w:tr>
      <w:tr w:rsidR="004D0783" w:rsidRPr="008B2CC1" w14:paraId="0EC3A143" w14:textId="77777777" w:rsidTr="002A0C76">
        <w:trPr>
          <w:gridAfter w:val="1"/>
          <w:wAfter w:w="6" w:type="dxa"/>
          <w:trHeight w:val="89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tcMar>
              <w:bottom w:w="170" w:type="dxa"/>
            </w:tcMar>
          </w:tcPr>
          <w:p w14:paraId="74786F01" w14:textId="6220FA6D" w:rsidR="004D0783" w:rsidRDefault="001D4582" w:rsidP="000C1575">
            <w:pPr>
              <w:pStyle w:val="Pieddepage"/>
              <w:tabs>
                <w:tab w:val="clear" w:pos="4320"/>
                <w:tab w:val="clear" w:pos="8640"/>
              </w:tabs>
              <w:ind w:left="-108"/>
            </w:pPr>
            <w:r>
              <w:t>WÉBINAIRE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475FB7" w14:textId="77777777" w:rsidR="004D0783" w:rsidRDefault="004D0783" w:rsidP="00D33BFC">
            <w:pPr>
              <w:ind w:left="-555" w:firstLine="555"/>
              <w:jc w:val="right"/>
              <w:rPr>
                <w:noProof/>
                <w:color w:val="0000FF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C2FCE1E" w14:textId="77777777" w:rsidR="004D0783" w:rsidRDefault="004D0783" w:rsidP="00D33BFC">
            <w:pPr>
              <w:jc w:val="right"/>
              <w:rPr>
                <w:sz w:val="16"/>
                <w:szCs w:val="1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031830" w14:textId="77777777" w:rsidR="004D0783" w:rsidRDefault="004D0783" w:rsidP="00BE304E">
            <w:pPr>
              <w:jc w:val="right"/>
              <w:rPr>
                <w:sz w:val="16"/>
                <w:szCs w:val="14"/>
              </w:rPr>
            </w:pPr>
          </w:p>
        </w:tc>
      </w:tr>
      <w:tr w:rsidR="00D33BFC" w:rsidRPr="002B76F4" w14:paraId="7EBE47EE" w14:textId="77777777" w:rsidTr="002A0C76">
        <w:trPr>
          <w:gridAfter w:val="3"/>
          <w:wAfter w:w="2310" w:type="dxa"/>
          <w:trHeight w:hRule="exact" w:val="380"/>
        </w:trPr>
        <w:tc>
          <w:tcPr>
            <w:tcW w:w="252" w:type="dxa"/>
            <w:tcBorders>
              <w:top w:val="single" w:sz="4" w:space="0" w:color="auto"/>
            </w:tcBorders>
          </w:tcPr>
          <w:p w14:paraId="020E472F" w14:textId="77777777" w:rsidR="002B76F4" w:rsidRPr="002B76F4" w:rsidRDefault="002B76F4" w:rsidP="002B76F4">
            <w:pPr>
              <w:ind w:left="-130"/>
              <w:rPr>
                <w:caps/>
                <w:szCs w:val="22"/>
              </w:rPr>
            </w:pPr>
          </w:p>
        </w:tc>
        <w:tc>
          <w:tcPr>
            <w:tcW w:w="7514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8CD8041" w14:textId="77777777" w:rsidR="00D33BFC" w:rsidRPr="002B76F4" w:rsidRDefault="002B76F4" w:rsidP="002B76F4">
            <w:pPr>
              <w:ind w:left="-3940"/>
              <w:rPr>
                <w:caps/>
                <w:szCs w:val="22"/>
              </w:rPr>
            </w:pPr>
            <w:r>
              <w:rPr>
                <w:caps/>
                <w:szCs w:val="22"/>
              </w:rPr>
              <w:t>fff</w:t>
            </w:r>
          </w:p>
        </w:tc>
      </w:tr>
      <w:tr w:rsidR="00D33BFC" w:rsidRPr="00810FAD" w14:paraId="196B4A41" w14:textId="77777777" w:rsidTr="002A0C76">
        <w:trPr>
          <w:trHeight w:hRule="exact" w:val="179"/>
        </w:trPr>
        <w:tc>
          <w:tcPr>
            <w:tcW w:w="3120" w:type="dxa"/>
            <w:gridSpan w:val="2"/>
          </w:tcPr>
          <w:p w14:paraId="64DA7237" w14:textId="77777777" w:rsidR="00D33BFC" w:rsidRDefault="00D33BFC" w:rsidP="000C1575">
            <w:pPr>
              <w:spacing w:after="120"/>
              <w:rPr>
                <w:rFonts w:ascii="Arial Black" w:hAnsi="Arial Black"/>
                <w:caps/>
                <w:sz w:val="16"/>
                <w:szCs w:val="22"/>
              </w:rPr>
            </w:pPr>
          </w:p>
        </w:tc>
        <w:tc>
          <w:tcPr>
            <w:tcW w:w="69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2B5C9275" w14:textId="31461518" w:rsidR="00D33BFC" w:rsidRPr="00855F3D" w:rsidRDefault="003C4B4B" w:rsidP="00D7489B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>
              <w:rPr>
                <w:rFonts w:ascii="Arial Black" w:hAnsi="Arial Black"/>
                <w:caps/>
                <w:sz w:val="16"/>
                <w:szCs w:val="22"/>
              </w:rPr>
              <w:t xml:space="preserve">                                                 </w:t>
            </w:r>
            <w:r w:rsidR="00DA682C">
              <w:rPr>
                <w:rFonts w:ascii="Arial Black" w:hAnsi="Arial Black"/>
                <w:caps/>
                <w:sz w:val="16"/>
                <w:szCs w:val="22"/>
              </w:rPr>
              <w:t xml:space="preserve">               </w:t>
            </w:r>
            <w:r w:rsidR="0040786D">
              <w:rPr>
                <w:rFonts w:ascii="Arial Black" w:hAnsi="Arial Black"/>
                <w:caps/>
                <w:sz w:val="16"/>
                <w:szCs w:val="22"/>
              </w:rPr>
              <w:t>OMPI/PCT/QSF</w:t>
            </w:r>
            <w:r w:rsidR="00B45824">
              <w:rPr>
                <w:rFonts w:ascii="Arial Black" w:hAnsi="Arial Black"/>
                <w:caps/>
                <w:sz w:val="16"/>
                <w:szCs w:val="22"/>
              </w:rPr>
              <w:t>/21</w:t>
            </w:r>
            <w:r w:rsidR="0040786D">
              <w:rPr>
                <w:rFonts w:ascii="Arial Black" w:hAnsi="Arial Black"/>
                <w:caps/>
                <w:sz w:val="16"/>
                <w:szCs w:val="22"/>
              </w:rPr>
              <w:t>/1</w:t>
            </w:r>
            <w:r>
              <w:rPr>
                <w:rFonts w:ascii="Arial Black" w:hAnsi="Arial Black"/>
                <w:caps/>
                <w:sz w:val="16"/>
                <w:szCs w:val="22"/>
              </w:rPr>
              <w:t xml:space="preserve"> PROV.1    </w:t>
            </w:r>
            <w:r w:rsidR="00D33BFC" w:rsidRPr="00855F3D">
              <w:rPr>
                <w:rFonts w:ascii="Arial Black" w:hAnsi="Arial Black"/>
                <w:caps/>
                <w:sz w:val="16"/>
                <w:szCs w:val="22"/>
              </w:rPr>
              <w:t xml:space="preserve">  </w:t>
            </w:r>
            <w:bookmarkStart w:id="0" w:name="Original"/>
            <w:bookmarkEnd w:id="0"/>
          </w:p>
        </w:tc>
      </w:tr>
      <w:tr w:rsidR="00D33BFC" w:rsidRPr="00810FAD" w14:paraId="51D08D0F" w14:textId="77777777" w:rsidTr="002A0C76">
        <w:trPr>
          <w:trHeight w:hRule="exact" w:val="200"/>
        </w:trPr>
        <w:tc>
          <w:tcPr>
            <w:tcW w:w="3120" w:type="dxa"/>
            <w:gridSpan w:val="2"/>
          </w:tcPr>
          <w:p w14:paraId="440C587C" w14:textId="77777777" w:rsidR="00D33BFC" w:rsidRPr="00810FAD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  <w:lang w:val="fr-CH"/>
              </w:rPr>
            </w:pPr>
          </w:p>
        </w:tc>
        <w:tc>
          <w:tcPr>
            <w:tcW w:w="6956" w:type="dxa"/>
            <w:gridSpan w:val="5"/>
            <w:tcMar>
              <w:left w:w="0" w:type="dxa"/>
              <w:right w:w="0" w:type="dxa"/>
            </w:tcMar>
            <w:vAlign w:val="bottom"/>
          </w:tcPr>
          <w:p w14:paraId="28AB61B8" w14:textId="77777777" w:rsidR="00D33BFC" w:rsidRPr="00810FAD" w:rsidRDefault="00D646D4" w:rsidP="00D7489B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  <w:lang w:val="fr-CH"/>
              </w:rPr>
            </w:pPr>
            <w:r w:rsidRPr="00810FAD">
              <w:rPr>
                <w:rFonts w:ascii="Arial Black" w:hAnsi="Arial Black"/>
                <w:caps/>
                <w:sz w:val="16"/>
                <w:szCs w:val="22"/>
                <w:lang w:val="fr-CH"/>
              </w:rPr>
              <w:t>original:  FRENCH</w:t>
            </w:r>
            <w:r w:rsidR="00D33BFC" w:rsidRPr="00810FAD">
              <w:rPr>
                <w:rFonts w:ascii="Arial Black" w:hAnsi="Arial Black"/>
                <w:caps/>
                <w:sz w:val="16"/>
                <w:szCs w:val="22"/>
                <w:lang w:val="fr-CH"/>
              </w:rPr>
              <w:t xml:space="preserve">  </w:t>
            </w:r>
            <w:bookmarkStart w:id="1" w:name="Date"/>
            <w:bookmarkEnd w:id="1"/>
          </w:p>
        </w:tc>
      </w:tr>
      <w:tr w:rsidR="00D33BFC" w:rsidRPr="00810FAD" w14:paraId="7152E09C" w14:textId="77777777" w:rsidTr="002A0C76">
        <w:trPr>
          <w:trHeight w:hRule="exact" w:val="209"/>
        </w:trPr>
        <w:tc>
          <w:tcPr>
            <w:tcW w:w="3120" w:type="dxa"/>
            <w:gridSpan w:val="2"/>
          </w:tcPr>
          <w:p w14:paraId="48C061A6" w14:textId="77777777" w:rsidR="00D33BFC" w:rsidRPr="00810FAD" w:rsidRDefault="00D33BFC" w:rsidP="00855F3D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  <w:lang w:val="fr-CH"/>
              </w:rPr>
            </w:pPr>
          </w:p>
        </w:tc>
        <w:tc>
          <w:tcPr>
            <w:tcW w:w="6956" w:type="dxa"/>
            <w:gridSpan w:val="5"/>
            <w:tcMar>
              <w:left w:w="0" w:type="dxa"/>
              <w:right w:w="0" w:type="dxa"/>
            </w:tcMar>
            <w:vAlign w:val="bottom"/>
          </w:tcPr>
          <w:p w14:paraId="176EF80C" w14:textId="28E400E1" w:rsidR="00D33BFC" w:rsidRPr="00810FAD" w:rsidRDefault="00D33BFC" w:rsidP="00D7489B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  <w:lang w:val="fr-CH"/>
              </w:rPr>
            </w:pPr>
            <w:r w:rsidRPr="00810FAD">
              <w:rPr>
                <w:rFonts w:ascii="Arial Black" w:hAnsi="Arial Black"/>
                <w:caps/>
                <w:sz w:val="16"/>
                <w:szCs w:val="22"/>
                <w:lang w:val="fr-CH"/>
              </w:rPr>
              <w:t xml:space="preserve">Date:  </w:t>
            </w:r>
            <w:r w:rsidR="0040786D">
              <w:rPr>
                <w:rFonts w:ascii="Arial Black" w:hAnsi="Arial Black"/>
                <w:caps/>
                <w:sz w:val="16"/>
                <w:szCs w:val="22"/>
                <w:lang w:val="fr-CH"/>
              </w:rPr>
              <w:t>JUNE</w:t>
            </w:r>
            <w:r w:rsidR="00D61819">
              <w:rPr>
                <w:rFonts w:ascii="Arial Black" w:hAnsi="Arial Black"/>
                <w:caps/>
                <w:sz w:val="16"/>
                <w:szCs w:val="22"/>
                <w:lang w:val="fr-CH"/>
              </w:rPr>
              <w:t xml:space="preserve"> </w:t>
            </w:r>
            <w:r w:rsidR="003355E1">
              <w:rPr>
                <w:rFonts w:ascii="Arial Black" w:hAnsi="Arial Black"/>
                <w:caps/>
                <w:sz w:val="16"/>
                <w:szCs w:val="22"/>
                <w:lang w:val="fr-CH"/>
              </w:rPr>
              <w:t>1</w:t>
            </w:r>
            <w:r w:rsidR="0040786D">
              <w:rPr>
                <w:rFonts w:ascii="Arial Black" w:hAnsi="Arial Black"/>
                <w:caps/>
                <w:sz w:val="16"/>
                <w:szCs w:val="22"/>
                <w:lang w:val="fr-CH"/>
              </w:rPr>
              <w:t>0</w:t>
            </w:r>
            <w:r w:rsidR="00B45824">
              <w:rPr>
                <w:rFonts w:ascii="Arial Black" w:hAnsi="Arial Black"/>
                <w:caps/>
                <w:sz w:val="16"/>
                <w:szCs w:val="22"/>
                <w:lang w:val="fr-CH"/>
              </w:rPr>
              <w:t>, 2021</w:t>
            </w:r>
          </w:p>
          <w:p w14:paraId="172E9690" w14:textId="77777777" w:rsidR="00773304" w:rsidRPr="00810FAD" w:rsidRDefault="00773304" w:rsidP="00D7489B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  <w:lang w:val="fr-CH"/>
              </w:rPr>
            </w:pPr>
          </w:p>
        </w:tc>
      </w:tr>
      <w:tr w:rsidR="00D33BFC" w:rsidRPr="00810FAD" w14:paraId="51871123" w14:textId="77777777" w:rsidTr="002A0C76">
        <w:trPr>
          <w:trHeight w:hRule="exact" w:val="209"/>
        </w:trPr>
        <w:tc>
          <w:tcPr>
            <w:tcW w:w="3120" w:type="dxa"/>
            <w:gridSpan w:val="2"/>
          </w:tcPr>
          <w:p w14:paraId="137FB9C2" w14:textId="77777777" w:rsidR="00D33BFC" w:rsidRPr="00810FAD" w:rsidRDefault="00D33BFC" w:rsidP="00BE304E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</w:p>
        </w:tc>
        <w:tc>
          <w:tcPr>
            <w:tcW w:w="6956" w:type="dxa"/>
            <w:gridSpan w:val="5"/>
            <w:tcMar>
              <w:left w:w="0" w:type="dxa"/>
              <w:right w:w="0" w:type="dxa"/>
            </w:tcMar>
            <w:vAlign w:val="bottom"/>
          </w:tcPr>
          <w:p w14:paraId="26060F56" w14:textId="77777777" w:rsidR="00D33BFC" w:rsidRPr="00810FAD" w:rsidRDefault="00D33BFC" w:rsidP="00BE304E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810FAD">
              <w:rPr>
                <w:rFonts w:ascii="Arial Black" w:hAnsi="Arial Black"/>
                <w:caps/>
                <w:sz w:val="15"/>
                <w:lang w:val="fr-CH"/>
              </w:rPr>
              <w:br/>
              <w:t>dA</w:t>
            </w:r>
          </w:p>
        </w:tc>
      </w:tr>
    </w:tbl>
    <w:p w14:paraId="45A93CB6" w14:textId="77777777" w:rsidR="00F144F0" w:rsidRPr="00810FAD" w:rsidRDefault="00F144F0" w:rsidP="00F144F0">
      <w:pPr>
        <w:rPr>
          <w:lang w:val="fr-CH"/>
        </w:rPr>
      </w:pPr>
    </w:p>
    <w:p w14:paraId="088AF986" w14:textId="77777777" w:rsidR="00F144F0" w:rsidRPr="00810FAD" w:rsidRDefault="00F144F0" w:rsidP="00F144F0">
      <w:pPr>
        <w:rPr>
          <w:lang w:val="fr-CH"/>
        </w:rPr>
      </w:pPr>
    </w:p>
    <w:p w14:paraId="56933044" w14:textId="77777777" w:rsidR="00F144F0" w:rsidRPr="00810FAD" w:rsidRDefault="00F144F0" w:rsidP="00F144F0">
      <w:pPr>
        <w:rPr>
          <w:lang w:val="fr-CH"/>
        </w:rPr>
      </w:pPr>
    </w:p>
    <w:p w14:paraId="67AF8F72" w14:textId="77777777" w:rsidR="00F144F0" w:rsidRPr="00810FAD" w:rsidRDefault="00F144F0" w:rsidP="00F144F0">
      <w:pPr>
        <w:rPr>
          <w:lang w:val="fr-CH"/>
        </w:rPr>
      </w:pPr>
    </w:p>
    <w:p w14:paraId="551EF416" w14:textId="77777777" w:rsidR="00F144F0" w:rsidRPr="00810FAD" w:rsidRDefault="00F144F0" w:rsidP="00F144F0">
      <w:pPr>
        <w:rPr>
          <w:lang w:val="fr-CH"/>
        </w:rPr>
      </w:pPr>
    </w:p>
    <w:p w14:paraId="1113A0E4" w14:textId="12FDFF37" w:rsidR="003C4B4B" w:rsidRPr="0051499E" w:rsidRDefault="003C4B4B" w:rsidP="00E56B5B">
      <w:pPr>
        <w:rPr>
          <w:lang w:val="fr-CH"/>
        </w:rPr>
      </w:pPr>
      <w:proofErr w:type="spellStart"/>
      <w:r w:rsidRPr="003C4B4B">
        <w:rPr>
          <w:b/>
          <w:sz w:val="28"/>
          <w:szCs w:val="28"/>
          <w:lang w:val="fr-CH"/>
        </w:rPr>
        <w:t>Wébinaire</w:t>
      </w:r>
      <w:proofErr w:type="spellEnd"/>
      <w:r w:rsidRPr="003C4B4B">
        <w:rPr>
          <w:b/>
          <w:sz w:val="28"/>
          <w:szCs w:val="28"/>
          <w:lang w:val="fr-CH"/>
        </w:rPr>
        <w:t xml:space="preserve"> OMPI </w:t>
      </w:r>
      <w:r w:rsidR="00D129BC">
        <w:rPr>
          <w:b/>
          <w:sz w:val="28"/>
          <w:szCs w:val="28"/>
          <w:lang w:val="fr-CH"/>
        </w:rPr>
        <w:t xml:space="preserve">« PCT Prime » </w:t>
      </w:r>
      <w:r w:rsidRPr="003C4B4B">
        <w:rPr>
          <w:b/>
          <w:sz w:val="28"/>
          <w:szCs w:val="28"/>
          <w:lang w:val="fr-CH"/>
        </w:rPr>
        <w:t xml:space="preserve">sur le </w:t>
      </w:r>
      <w:r w:rsidR="00805775">
        <w:rPr>
          <w:b/>
          <w:sz w:val="28"/>
          <w:szCs w:val="28"/>
          <w:lang w:val="fr-CH"/>
        </w:rPr>
        <w:t>système intern</w:t>
      </w:r>
      <w:r w:rsidR="00D129BC">
        <w:rPr>
          <w:b/>
          <w:sz w:val="28"/>
          <w:szCs w:val="28"/>
          <w:lang w:val="fr-CH"/>
        </w:rPr>
        <w:t xml:space="preserve">ational </w:t>
      </w:r>
      <w:r w:rsidR="0040786D">
        <w:rPr>
          <w:b/>
          <w:sz w:val="28"/>
          <w:szCs w:val="28"/>
          <w:lang w:val="fr-CH"/>
        </w:rPr>
        <w:t xml:space="preserve">                         </w:t>
      </w:r>
      <w:r w:rsidR="00D129BC">
        <w:rPr>
          <w:b/>
          <w:sz w:val="28"/>
          <w:szCs w:val="28"/>
          <w:lang w:val="fr-CH"/>
        </w:rPr>
        <w:t>des brevets</w:t>
      </w:r>
      <w:r w:rsidR="00805775">
        <w:rPr>
          <w:b/>
          <w:sz w:val="28"/>
          <w:szCs w:val="28"/>
          <w:lang w:val="fr-CH"/>
        </w:rPr>
        <w:t xml:space="preserve"> d’invention </w:t>
      </w:r>
      <w:r w:rsidRPr="003C4B4B">
        <w:rPr>
          <w:b/>
          <w:sz w:val="28"/>
          <w:szCs w:val="28"/>
          <w:lang w:val="fr-CH"/>
        </w:rPr>
        <w:t>(PCT)</w:t>
      </w:r>
      <w:r w:rsidR="00463741">
        <w:rPr>
          <w:b/>
          <w:sz w:val="28"/>
          <w:szCs w:val="28"/>
          <w:lang w:val="fr-CH"/>
        </w:rPr>
        <w:t xml:space="preserve"> et autres services connexes</w:t>
      </w:r>
      <w:r w:rsidR="00E56B5B">
        <w:rPr>
          <w:b/>
          <w:sz w:val="28"/>
          <w:szCs w:val="28"/>
          <w:lang w:val="fr-CH"/>
        </w:rPr>
        <w:t xml:space="preserve"> au profit de de l’Université </w:t>
      </w:r>
      <w:r w:rsidR="00E56B5B" w:rsidRPr="00E56B5B">
        <w:rPr>
          <w:b/>
          <w:sz w:val="28"/>
          <w:szCs w:val="28"/>
          <w:lang w:val="fr-CH"/>
        </w:rPr>
        <w:t>Ahmed Draya</w:t>
      </w:r>
      <w:r w:rsidR="00E56B5B">
        <w:rPr>
          <w:b/>
          <w:sz w:val="28"/>
          <w:szCs w:val="28"/>
          <w:lang w:val="fr-CH"/>
        </w:rPr>
        <w:t>, Adrar</w:t>
      </w:r>
    </w:p>
    <w:p w14:paraId="390FFF21" w14:textId="77777777" w:rsidR="003C4B4B" w:rsidRPr="003671E0" w:rsidRDefault="003C4B4B" w:rsidP="003C4B4B">
      <w:pPr>
        <w:rPr>
          <w:lang w:val="fr-CH"/>
        </w:rPr>
      </w:pPr>
      <w:proofErr w:type="gramStart"/>
      <w:r w:rsidRPr="003671E0">
        <w:rPr>
          <w:lang w:val="fr-CH"/>
        </w:rPr>
        <w:t>organisé</w:t>
      </w:r>
      <w:proofErr w:type="gramEnd"/>
      <w:r w:rsidRPr="003671E0">
        <w:rPr>
          <w:lang w:val="fr-CH"/>
        </w:rPr>
        <w:t xml:space="preserve"> par </w:t>
      </w:r>
      <w:r w:rsidRPr="003671E0">
        <w:rPr>
          <w:lang w:val="fr-CH"/>
        </w:rPr>
        <w:br/>
        <w:t>l’Organisation Mondiale de la Propriété Intellectuelle (OMPI)</w:t>
      </w:r>
    </w:p>
    <w:p w14:paraId="35BB6696" w14:textId="77777777" w:rsidR="003C4B4B" w:rsidRPr="003671E0" w:rsidRDefault="003C4B4B" w:rsidP="003C4B4B">
      <w:pPr>
        <w:rPr>
          <w:lang w:val="fr-CH"/>
        </w:rPr>
      </w:pPr>
    </w:p>
    <w:p w14:paraId="715B5AE9" w14:textId="77670609" w:rsidR="003C4B4B" w:rsidRDefault="003C4B4B" w:rsidP="003C4B4B">
      <w:pPr>
        <w:rPr>
          <w:lang w:val="fr-CH"/>
        </w:rPr>
      </w:pPr>
      <w:proofErr w:type="gramStart"/>
      <w:r w:rsidRPr="003671E0">
        <w:rPr>
          <w:lang w:val="fr-CH"/>
        </w:rPr>
        <w:t>en</w:t>
      </w:r>
      <w:proofErr w:type="gramEnd"/>
      <w:r w:rsidRPr="003671E0">
        <w:rPr>
          <w:lang w:val="fr-CH"/>
        </w:rPr>
        <w:t xml:space="preserve"> coopération avec </w:t>
      </w:r>
    </w:p>
    <w:p w14:paraId="298ED3E0" w14:textId="77777777" w:rsidR="006E2229" w:rsidRPr="003671E0" w:rsidRDefault="006E2229" w:rsidP="006E2229">
      <w:pPr>
        <w:rPr>
          <w:lang w:val="fr-CH"/>
        </w:rPr>
      </w:pPr>
      <w:proofErr w:type="gramStart"/>
      <w:r>
        <w:rPr>
          <w:i/>
          <w:lang w:val="fr-CH"/>
        </w:rPr>
        <w:t>l’</w:t>
      </w:r>
      <w:r w:rsidRPr="00805775">
        <w:rPr>
          <w:i/>
          <w:lang w:val="fr-CH"/>
        </w:rPr>
        <w:t>Institut</w:t>
      </w:r>
      <w:proofErr w:type="gramEnd"/>
      <w:r w:rsidRPr="00805775">
        <w:rPr>
          <w:i/>
          <w:lang w:val="fr-CH"/>
        </w:rPr>
        <w:t xml:space="preserve"> national algérien de la propriété industrielle (INAPI)</w:t>
      </w:r>
    </w:p>
    <w:p w14:paraId="3CE9A938" w14:textId="77777777" w:rsidR="009B2C0B" w:rsidRPr="003671E0" w:rsidRDefault="009B2C0B" w:rsidP="003C4B4B">
      <w:pPr>
        <w:rPr>
          <w:b/>
          <w:sz w:val="24"/>
          <w:szCs w:val="24"/>
          <w:lang w:val="fr-CH"/>
        </w:rPr>
      </w:pPr>
    </w:p>
    <w:p w14:paraId="33576B0F" w14:textId="68264D90" w:rsidR="003C4B4B" w:rsidRPr="003671E0" w:rsidRDefault="00E56B5B" w:rsidP="00E56B5B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Adrar</w:t>
      </w:r>
      <w:r w:rsidR="0040786D">
        <w:rPr>
          <w:b/>
          <w:sz w:val="24"/>
          <w:szCs w:val="24"/>
          <w:lang w:val="fr-CH"/>
        </w:rPr>
        <w:t>,</w:t>
      </w:r>
      <w:r w:rsidR="00DA682C">
        <w:rPr>
          <w:b/>
          <w:sz w:val="24"/>
          <w:szCs w:val="24"/>
          <w:lang w:val="fr-CH"/>
        </w:rPr>
        <w:t xml:space="preserve"> Algérie, le </w:t>
      </w:r>
      <w:r w:rsidR="0040786D">
        <w:rPr>
          <w:b/>
          <w:sz w:val="24"/>
          <w:szCs w:val="24"/>
          <w:lang w:val="fr-CH"/>
        </w:rPr>
        <w:t>22 juin</w:t>
      </w:r>
      <w:r w:rsidR="00805775">
        <w:rPr>
          <w:b/>
          <w:sz w:val="24"/>
          <w:szCs w:val="24"/>
          <w:lang w:val="fr-CH"/>
        </w:rPr>
        <w:t xml:space="preserve"> 2021</w:t>
      </w:r>
    </w:p>
    <w:p w14:paraId="3BB2E974" w14:textId="77777777" w:rsidR="003C4B4B" w:rsidRPr="003671E0" w:rsidRDefault="003C4B4B" w:rsidP="003C4B4B">
      <w:pPr>
        <w:rPr>
          <w:lang w:val="fr-CH"/>
        </w:rPr>
      </w:pPr>
    </w:p>
    <w:p w14:paraId="59B2DA29" w14:textId="77777777" w:rsidR="003C4B4B" w:rsidRPr="003671E0" w:rsidRDefault="003C4B4B" w:rsidP="003C4B4B">
      <w:pPr>
        <w:rPr>
          <w:lang w:val="fr-CH"/>
        </w:rPr>
      </w:pPr>
    </w:p>
    <w:p w14:paraId="3D683AA0" w14:textId="77777777" w:rsidR="003C4B4B" w:rsidRPr="003671E0" w:rsidRDefault="003C4B4B" w:rsidP="003C4B4B">
      <w:pPr>
        <w:rPr>
          <w:lang w:val="fr-CH"/>
        </w:rPr>
      </w:pPr>
    </w:p>
    <w:p w14:paraId="629DDCE5" w14:textId="77777777" w:rsidR="003C4B4B" w:rsidRPr="003671E0" w:rsidRDefault="003C4B4B" w:rsidP="003C4B4B">
      <w:pPr>
        <w:rPr>
          <w:lang w:val="fr-CH"/>
        </w:rPr>
      </w:pPr>
    </w:p>
    <w:p w14:paraId="5D30360D" w14:textId="77777777" w:rsidR="003C4B4B" w:rsidRPr="003671E0" w:rsidRDefault="003C4B4B" w:rsidP="003C4B4B">
      <w:pPr>
        <w:rPr>
          <w:lang w:val="fr-CH"/>
        </w:rPr>
      </w:pPr>
      <w:r w:rsidRPr="003671E0">
        <w:rPr>
          <w:lang w:val="fr-CH"/>
        </w:rPr>
        <w:t>PROGRAMME PROVISOIRE</w:t>
      </w:r>
    </w:p>
    <w:p w14:paraId="1D966A0A" w14:textId="77777777" w:rsidR="003C4B4B" w:rsidRPr="003671E0" w:rsidRDefault="003C4B4B" w:rsidP="003C4B4B">
      <w:pPr>
        <w:rPr>
          <w:lang w:val="fr-CH"/>
        </w:rPr>
      </w:pPr>
      <w:bookmarkStart w:id="2" w:name="TitleOfDoc"/>
      <w:bookmarkEnd w:id="2"/>
    </w:p>
    <w:p w14:paraId="2E6EC8E4" w14:textId="7FA79A18" w:rsidR="003C4B4B" w:rsidRPr="003671E0" w:rsidRDefault="003C4B4B" w:rsidP="003C4B4B">
      <w:pPr>
        <w:rPr>
          <w:lang w:val="fr-CH"/>
        </w:rPr>
      </w:pPr>
      <w:bookmarkStart w:id="3" w:name="Prepared"/>
      <w:bookmarkEnd w:id="3"/>
      <w:proofErr w:type="gramStart"/>
      <w:r w:rsidRPr="003671E0">
        <w:rPr>
          <w:i/>
          <w:lang w:val="fr-CH"/>
        </w:rPr>
        <w:t>établi</w:t>
      </w:r>
      <w:proofErr w:type="gramEnd"/>
      <w:r w:rsidRPr="003671E0">
        <w:rPr>
          <w:i/>
          <w:lang w:val="fr-CH"/>
        </w:rPr>
        <w:t xml:space="preserve"> par le Bureau international de l’OMPI</w:t>
      </w:r>
      <w:r w:rsidR="00805775">
        <w:rPr>
          <w:i/>
          <w:lang w:val="fr-CH"/>
        </w:rPr>
        <w:t xml:space="preserve"> et l’</w:t>
      </w:r>
      <w:r w:rsidR="00805775" w:rsidRPr="00805775">
        <w:rPr>
          <w:i/>
          <w:lang w:val="fr-CH"/>
        </w:rPr>
        <w:t>Institut national algérien de la propriété industrielle (INAPI)</w:t>
      </w:r>
    </w:p>
    <w:p w14:paraId="6B1DA2B3" w14:textId="77777777" w:rsidR="00F144F0" w:rsidRPr="003671E0" w:rsidRDefault="00F144F0" w:rsidP="00F144F0">
      <w:pPr>
        <w:rPr>
          <w:lang w:val="fr-CH"/>
        </w:rPr>
      </w:pPr>
    </w:p>
    <w:p w14:paraId="6AF79EFE" w14:textId="77777777" w:rsidR="00F144F0" w:rsidRPr="0051499E" w:rsidRDefault="00F144F0" w:rsidP="00F144F0">
      <w:pPr>
        <w:rPr>
          <w:lang w:val="fr-CH"/>
        </w:rPr>
      </w:pPr>
    </w:p>
    <w:p w14:paraId="389B5AC1" w14:textId="77777777" w:rsidR="00F144F0" w:rsidRPr="0051499E" w:rsidRDefault="00F144F0" w:rsidP="00F144F0">
      <w:pPr>
        <w:rPr>
          <w:lang w:val="fr-CH"/>
        </w:rPr>
      </w:pPr>
    </w:p>
    <w:p w14:paraId="3AF567EB" w14:textId="77777777" w:rsidR="00F144F0" w:rsidRPr="0051499E" w:rsidRDefault="00F144F0" w:rsidP="00F144F0">
      <w:pPr>
        <w:rPr>
          <w:lang w:val="fr-CH"/>
        </w:rPr>
      </w:pPr>
    </w:p>
    <w:p w14:paraId="733CA9A2" w14:textId="77777777" w:rsidR="002A0C76" w:rsidRDefault="002A0C76" w:rsidP="00D05C3B">
      <w:pPr>
        <w:rPr>
          <w:lang w:val="fr-CH"/>
        </w:rPr>
      </w:pPr>
    </w:p>
    <w:p w14:paraId="377BEE4C" w14:textId="77777777" w:rsidR="002A0C76" w:rsidRDefault="002A0C76" w:rsidP="00D05C3B">
      <w:pPr>
        <w:rPr>
          <w:lang w:val="fr-CH"/>
        </w:rPr>
      </w:pPr>
    </w:p>
    <w:p w14:paraId="2AA26F9C" w14:textId="77777777" w:rsidR="002A0C76" w:rsidRDefault="002A0C76" w:rsidP="00D05C3B">
      <w:pPr>
        <w:rPr>
          <w:lang w:val="fr-CH"/>
        </w:rPr>
      </w:pPr>
    </w:p>
    <w:p w14:paraId="534888FD" w14:textId="77777777" w:rsidR="002A0C76" w:rsidRDefault="002A0C76" w:rsidP="00D05C3B">
      <w:pPr>
        <w:rPr>
          <w:lang w:val="fr-CH"/>
        </w:rPr>
      </w:pPr>
    </w:p>
    <w:p w14:paraId="58EB6870" w14:textId="77777777" w:rsidR="002A0C76" w:rsidRDefault="002A0C76" w:rsidP="00D05C3B">
      <w:pPr>
        <w:rPr>
          <w:lang w:val="fr-CH"/>
        </w:rPr>
      </w:pPr>
    </w:p>
    <w:p w14:paraId="76DD7D27" w14:textId="77777777" w:rsidR="002A0C76" w:rsidRDefault="002A0C76" w:rsidP="00D05C3B">
      <w:pPr>
        <w:rPr>
          <w:lang w:val="fr-CH"/>
        </w:rPr>
      </w:pPr>
    </w:p>
    <w:p w14:paraId="211126A6" w14:textId="77777777" w:rsidR="002A0C76" w:rsidRDefault="002A0C76" w:rsidP="00D05C3B">
      <w:pPr>
        <w:rPr>
          <w:lang w:val="fr-CH"/>
        </w:rPr>
      </w:pPr>
    </w:p>
    <w:p w14:paraId="05A96183" w14:textId="77777777" w:rsidR="002A0C76" w:rsidRDefault="002A0C76" w:rsidP="00D05C3B">
      <w:pPr>
        <w:rPr>
          <w:lang w:val="fr-CH"/>
        </w:rPr>
      </w:pPr>
    </w:p>
    <w:p w14:paraId="443A5080" w14:textId="77777777" w:rsidR="002A0C76" w:rsidRDefault="002A0C76" w:rsidP="00D05C3B">
      <w:pPr>
        <w:rPr>
          <w:lang w:val="fr-CH"/>
        </w:rPr>
      </w:pPr>
    </w:p>
    <w:p w14:paraId="67A77B2E" w14:textId="77777777" w:rsidR="002A0C76" w:rsidRDefault="002A0C76" w:rsidP="00D05C3B">
      <w:pPr>
        <w:rPr>
          <w:lang w:val="fr-CH"/>
        </w:rPr>
      </w:pPr>
    </w:p>
    <w:p w14:paraId="2E7CD8A0" w14:textId="65451736" w:rsidR="002A0C76" w:rsidRDefault="002A0C76" w:rsidP="00D05C3B">
      <w:pPr>
        <w:rPr>
          <w:lang w:val="fr-CH"/>
        </w:rPr>
      </w:pPr>
    </w:p>
    <w:p w14:paraId="511B2AF8" w14:textId="77777777" w:rsidR="00F87AAC" w:rsidRDefault="00F87AAC" w:rsidP="00D05C3B">
      <w:pPr>
        <w:rPr>
          <w:lang w:val="fr-CH"/>
        </w:rPr>
      </w:pPr>
    </w:p>
    <w:p w14:paraId="10FF65CD" w14:textId="77777777" w:rsidR="003355E1" w:rsidRDefault="003355E1" w:rsidP="00D05C3B">
      <w:pPr>
        <w:rPr>
          <w:u w:val="single"/>
          <w:lang w:val="fr-CH"/>
        </w:rPr>
      </w:pPr>
    </w:p>
    <w:p w14:paraId="4FA9E4E6" w14:textId="77777777" w:rsidR="003355E1" w:rsidRDefault="003355E1" w:rsidP="00D05C3B">
      <w:pPr>
        <w:rPr>
          <w:u w:val="single"/>
          <w:lang w:val="fr-CH"/>
        </w:rPr>
      </w:pPr>
    </w:p>
    <w:p w14:paraId="02A8DFB1" w14:textId="77777777" w:rsidR="006E2229" w:rsidRDefault="006E2229" w:rsidP="00D05C3B">
      <w:pPr>
        <w:rPr>
          <w:u w:val="single"/>
          <w:lang w:val="fr-CH"/>
        </w:rPr>
      </w:pPr>
    </w:p>
    <w:p w14:paraId="239A4805" w14:textId="77777777" w:rsidR="006E2229" w:rsidRDefault="006E2229" w:rsidP="00D05C3B">
      <w:pPr>
        <w:rPr>
          <w:u w:val="single"/>
          <w:lang w:val="fr-CH"/>
        </w:rPr>
      </w:pPr>
    </w:p>
    <w:p w14:paraId="70C99C91" w14:textId="77777777" w:rsidR="006E2229" w:rsidRDefault="006E2229" w:rsidP="00D05C3B">
      <w:pPr>
        <w:rPr>
          <w:u w:val="single"/>
          <w:lang w:val="fr-CH"/>
        </w:rPr>
      </w:pPr>
    </w:p>
    <w:p w14:paraId="018852BA" w14:textId="77777777" w:rsidR="006E2229" w:rsidRDefault="006E2229" w:rsidP="00D05C3B">
      <w:pPr>
        <w:rPr>
          <w:u w:val="single"/>
          <w:lang w:val="fr-CH"/>
        </w:rPr>
      </w:pPr>
    </w:p>
    <w:p w14:paraId="15557906" w14:textId="77777777" w:rsidR="003355E1" w:rsidRDefault="003355E1" w:rsidP="00D05C3B">
      <w:pPr>
        <w:rPr>
          <w:u w:val="single"/>
          <w:lang w:val="fr-CH"/>
        </w:rPr>
      </w:pPr>
    </w:p>
    <w:p w14:paraId="61C94143" w14:textId="77777777" w:rsidR="00470C1A" w:rsidRDefault="00470C1A" w:rsidP="00D05C3B">
      <w:pPr>
        <w:rPr>
          <w:u w:val="single"/>
          <w:lang w:val="fr-CH"/>
        </w:rPr>
      </w:pPr>
    </w:p>
    <w:p w14:paraId="73A078FC" w14:textId="781BE912" w:rsidR="007D293B" w:rsidRPr="002B76F4" w:rsidRDefault="0040786D" w:rsidP="00D05C3B">
      <w:pPr>
        <w:rPr>
          <w:lang w:val="fr-CH"/>
        </w:rPr>
      </w:pPr>
      <w:r>
        <w:rPr>
          <w:u w:val="single"/>
          <w:lang w:val="fr-CH"/>
        </w:rPr>
        <w:t>Mardi 22 juin</w:t>
      </w:r>
      <w:r w:rsidR="00B45824">
        <w:rPr>
          <w:u w:val="single"/>
          <w:lang w:val="fr-CH"/>
        </w:rPr>
        <w:t xml:space="preserve"> 2021</w:t>
      </w:r>
      <w:r w:rsidR="007D293B" w:rsidRPr="002B76F4">
        <w:rPr>
          <w:u w:val="single"/>
          <w:lang w:val="fr-CH"/>
        </w:rPr>
        <w:t xml:space="preserve"> </w:t>
      </w:r>
    </w:p>
    <w:p w14:paraId="6E4E5AD9" w14:textId="77777777" w:rsidR="007D293B" w:rsidRPr="002B76F4" w:rsidRDefault="007D293B" w:rsidP="007D293B">
      <w:pPr>
        <w:tabs>
          <w:tab w:val="left" w:pos="1985"/>
        </w:tabs>
        <w:rPr>
          <w:lang w:val="fr-CH"/>
        </w:rPr>
      </w:pPr>
    </w:p>
    <w:p w14:paraId="4F00280C" w14:textId="491A3950" w:rsidR="007D293B" w:rsidRPr="002B76F4" w:rsidRDefault="00DC6A03" w:rsidP="007D293B">
      <w:pPr>
        <w:tabs>
          <w:tab w:val="left" w:pos="1985"/>
        </w:tabs>
        <w:ind w:left="1980" w:hanging="1980"/>
        <w:rPr>
          <w:lang w:val="fr-CH"/>
        </w:rPr>
      </w:pPr>
      <w:r>
        <w:rPr>
          <w:lang w:val="fr-CH"/>
        </w:rPr>
        <w:t>10.30 – 11.0</w:t>
      </w:r>
      <w:r w:rsidR="007D293B" w:rsidRPr="002B76F4">
        <w:rPr>
          <w:lang w:val="fr-CH"/>
        </w:rPr>
        <w:t>0</w:t>
      </w:r>
      <w:r w:rsidR="007D293B" w:rsidRPr="002B76F4">
        <w:rPr>
          <w:lang w:val="fr-CH"/>
        </w:rPr>
        <w:tab/>
      </w:r>
      <w:r w:rsidR="009F396A" w:rsidRPr="002B76F4">
        <w:rPr>
          <w:lang w:val="fr-CH"/>
        </w:rPr>
        <w:t>Enregistrement</w:t>
      </w:r>
      <w:r w:rsidR="003C4B4B">
        <w:rPr>
          <w:lang w:val="fr-CH"/>
        </w:rPr>
        <w:t> : r</w:t>
      </w:r>
      <w:r w:rsidR="003C4B4B" w:rsidRPr="003C4B4B">
        <w:rPr>
          <w:lang w:val="fr-CH"/>
        </w:rPr>
        <w:t xml:space="preserve">ejoindre </w:t>
      </w:r>
      <w:proofErr w:type="spellStart"/>
      <w:r w:rsidR="00C1362A">
        <w:rPr>
          <w:lang w:val="fr-CH"/>
        </w:rPr>
        <w:t>WebEx</w:t>
      </w:r>
      <w:proofErr w:type="spellEnd"/>
      <w:r w:rsidR="003C4B4B" w:rsidRPr="003C4B4B">
        <w:rPr>
          <w:lang w:val="fr-CH"/>
        </w:rPr>
        <w:t xml:space="preserve"> pour tous</w:t>
      </w:r>
      <w:r w:rsidR="00C1362A">
        <w:rPr>
          <w:lang w:val="fr-CH"/>
        </w:rPr>
        <w:t xml:space="preserve"> les participants </w:t>
      </w:r>
      <w:r w:rsidR="003C4B4B" w:rsidRPr="003C4B4B">
        <w:rPr>
          <w:lang w:val="fr-CH"/>
        </w:rPr>
        <w:t>(</w:t>
      </w:r>
      <w:proofErr w:type="spellStart"/>
      <w:r w:rsidR="003C4B4B" w:rsidRPr="003C4B4B">
        <w:rPr>
          <w:lang w:val="fr-CH"/>
        </w:rPr>
        <w:t>wébinaire</w:t>
      </w:r>
      <w:proofErr w:type="spellEnd"/>
      <w:r w:rsidR="003C4B4B" w:rsidRPr="003C4B4B">
        <w:rPr>
          <w:lang w:val="fr-CH"/>
        </w:rPr>
        <w:t xml:space="preserve"> </w:t>
      </w:r>
      <w:r>
        <w:rPr>
          <w:lang w:val="fr-CH"/>
        </w:rPr>
        <w:t>commence à 11h0</w:t>
      </w:r>
      <w:r w:rsidR="00EF2854">
        <w:rPr>
          <w:lang w:val="fr-CH"/>
        </w:rPr>
        <w:t>0, heure locale e</w:t>
      </w:r>
      <w:r w:rsidR="003C4B4B" w:rsidRPr="003C4B4B">
        <w:rPr>
          <w:lang w:val="fr-CH"/>
        </w:rPr>
        <w:t>n Algérie)</w:t>
      </w:r>
    </w:p>
    <w:p w14:paraId="540D3FE1" w14:textId="77777777" w:rsidR="007D293B" w:rsidRPr="002B76F4" w:rsidRDefault="007D293B" w:rsidP="007D293B">
      <w:pPr>
        <w:tabs>
          <w:tab w:val="left" w:pos="1985"/>
        </w:tabs>
        <w:ind w:left="1980" w:hanging="1980"/>
        <w:rPr>
          <w:lang w:val="fr-CH"/>
        </w:rPr>
      </w:pPr>
    </w:p>
    <w:p w14:paraId="35349475" w14:textId="3D301E2D" w:rsidR="00E56B5B" w:rsidRPr="009F396A" w:rsidRDefault="00DC6A03" w:rsidP="00E56B5B">
      <w:pPr>
        <w:tabs>
          <w:tab w:val="left" w:pos="1985"/>
        </w:tabs>
        <w:ind w:left="1980" w:hanging="1980"/>
        <w:rPr>
          <w:i/>
          <w:lang w:val="fr-FR"/>
        </w:rPr>
      </w:pPr>
      <w:r>
        <w:rPr>
          <w:lang w:val="fr-CH"/>
        </w:rPr>
        <w:t>11.0</w:t>
      </w:r>
      <w:r w:rsidR="003C4B4B">
        <w:rPr>
          <w:lang w:val="fr-CH"/>
        </w:rPr>
        <w:t xml:space="preserve">0 </w:t>
      </w:r>
      <w:r>
        <w:rPr>
          <w:lang w:val="fr-CH"/>
        </w:rPr>
        <w:t>– 11.2</w:t>
      </w:r>
      <w:r w:rsidR="007D293B" w:rsidRPr="0051499E">
        <w:rPr>
          <w:lang w:val="fr-CH"/>
        </w:rPr>
        <w:t>0</w:t>
      </w:r>
      <w:r w:rsidR="007D293B" w:rsidRPr="0051499E">
        <w:rPr>
          <w:lang w:val="fr-CH"/>
        </w:rPr>
        <w:tab/>
      </w:r>
      <w:r w:rsidR="009F396A" w:rsidRPr="009F396A">
        <w:rPr>
          <w:i/>
          <w:lang w:val="fr-FR"/>
        </w:rPr>
        <w:t>Allocuti</w:t>
      </w:r>
      <w:r w:rsidR="009F396A">
        <w:rPr>
          <w:i/>
          <w:lang w:val="fr-FR"/>
        </w:rPr>
        <w:t xml:space="preserve">ons de bienvenue prononcées </w:t>
      </w:r>
      <w:proofErr w:type="gramStart"/>
      <w:r w:rsidR="009F396A">
        <w:rPr>
          <w:i/>
          <w:lang w:val="fr-FR"/>
        </w:rPr>
        <w:t>par</w:t>
      </w:r>
      <w:r w:rsidR="009F396A" w:rsidRPr="009F396A">
        <w:rPr>
          <w:i/>
          <w:lang w:val="fr-FR"/>
        </w:rPr>
        <w:t>:</w:t>
      </w:r>
      <w:proofErr w:type="gramEnd"/>
    </w:p>
    <w:p w14:paraId="20A6D4B2" w14:textId="4EA3084A" w:rsidR="00E41AD5" w:rsidRDefault="00E41AD5" w:rsidP="006E2229">
      <w:pPr>
        <w:rPr>
          <w:lang w:val="fr-FR"/>
        </w:rPr>
      </w:pPr>
    </w:p>
    <w:p w14:paraId="02991FE4" w14:textId="77777777" w:rsidR="00E41AD5" w:rsidRDefault="00E41AD5" w:rsidP="00E41AD5">
      <w:pPr>
        <w:ind w:left="1980"/>
        <w:rPr>
          <w:lang w:val="fr-CH"/>
        </w:rPr>
      </w:pPr>
      <w:r w:rsidRPr="009F396A">
        <w:rPr>
          <w:lang w:val="fr-FR"/>
        </w:rPr>
        <w:t>M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Abdelhafid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Belmehdi</w:t>
      </w:r>
      <w:proofErr w:type="spellEnd"/>
      <w:r>
        <w:rPr>
          <w:lang w:val="fr-FR"/>
        </w:rPr>
        <w:t xml:space="preserve">, directeur général, </w:t>
      </w:r>
      <w:r>
        <w:rPr>
          <w:lang w:val="fr-CH"/>
        </w:rPr>
        <w:t>Institut national algérien                       de la propriété industrielle (INAPI)</w:t>
      </w:r>
    </w:p>
    <w:p w14:paraId="7A027DBC" w14:textId="77777777" w:rsidR="00E56B5B" w:rsidRDefault="00E56B5B" w:rsidP="00E41AD5">
      <w:pPr>
        <w:ind w:left="1980"/>
        <w:rPr>
          <w:lang w:val="fr-CH"/>
        </w:rPr>
      </w:pPr>
    </w:p>
    <w:p w14:paraId="4C9E89E3" w14:textId="3C90CD7B" w:rsidR="00E56B5B" w:rsidRDefault="00E56B5B" w:rsidP="00E41AD5">
      <w:pPr>
        <w:ind w:left="1980"/>
        <w:rPr>
          <w:lang w:val="fr-CH"/>
        </w:rPr>
      </w:pPr>
      <w:r>
        <w:rPr>
          <w:lang w:val="fr-CH"/>
        </w:rPr>
        <w:t xml:space="preserve">M. Le recteur de l’université </w:t>
      </w:r>
      <w:r w:rsidRPr="00E56B5B">
        <w:rPr>
          <w:lang w:val="fr-CH"/>
        </w:rPr>
        <w:t>Ahmed Draya</w:t>
      </w:r>
      <w:r>
        <w:rPr>
          <w:lang w:val="fr-CH"/>
        </w:rPr>
        <w:t>, Adrar</w:t>
      </w:r>
    </w:p>
    <w:p w14:paraId="5F81DB75" w14:textId="39BB92C0" w:rsidR="00E41AD5" w:rsidRDefault="00E41AD5" w:rsidP="00580994">
      <w:pPr>
        <w:ind w:left="1980"/>
        <w:rPr>
          <w:lang w:val="fr-FR"/>
        </w:rPr>
      </w:pPr>
    </w:p>
    <w:p w14:paraId="178D98CA" w14:textId="31DB9661" w:rsidR="00E41AD5" w:rsidRDefault="00E41AD5" w:rsidP="00E41AD5">
      <w:pPr>
        <w:ind w:left="1980"/>
        <w:rPr>
          <w:lang w:val="fr-CH"/>
        </w:rPr>
      </w:pPr>
      <w:r w:rsidRPr="00487E49">
        <w:rPr>
          <w:lang w:val="fr-CH"/>
        </w:rPr>
        <w:t xml:space="preserve">Mme Christine </w:t>
      </w:r>
      <w:proofErr w:type="spellStart"/>
      <w:r w:rsidRPr="00487E49">
        <w:rPr>
          <w:lang w:val="fr-CH"/>
        </w:rPr>
        <w:t>Bonvallet</w:t>
      </w:r>
      <w:proofErr w:type="spellEnd"/>
      <w:r w:rsidRPr="00487E49">
        <w:rPr>
          <w:lang w:val="fr-CH"/>
        </w:rPr>
        <w:t>, directrice, Division de la coopération internati</w:t>
      </w:r>
      <w:r>
        <w:rPr>
          <w:lang w:val="fr-CH"/>
        </w:rPr>
        <w:t>onale du PCT, OMPI</w:t>
      </w:r>
    </w:p>
    <w:p w14:paraId="632DD757" w14:textId="6D8BB49D" w:rsidR="00E41AD5" w:rsidRDefault="00E41AD5" w:rsidP="00580994">
      <w:pPr>
        <w:ind w:left="1980"/>
        <w:rPr>
          <w:lang w:val="fr-FR"/>
        </w:rPr>
      </w:pPr>
    </w:p>
    <w:p w14:paraId="239CEB3D" w14:textId="50B2230A" w:rsidR="00E41AD5" w:rsidRDefault="00E41AD5" w:rsidP="00580994">
      <w:pPr>
        <w:ind w:left="1980"/>
        <w:rPr>
          <w:lang w:val="fr-FR"/>
        </w:rPr>
      </w:pPr>
      <w:r w:rsidRPr="00131387">
        <w:rPr>
          <w:lang w:val="fr-FR"/>
        </w:rPr>
        <w:t xml:space="preserve">M. Mohamed </w:t>
      </w:r>
      <w:proofErr w:type="spellStart"/>
      <w:r w:rsidRPr="00131387">
        <w:rPr>
          <w:lang w:val="fr-FR"/>
        </w:rPr>
        <w:t>Saleck</w:t>
      </w:r>
      <w:proofErr w:type="spellEnd"/>
      <w:r w:rsidRPr="00131387">
        <w:rPr>
          <w:lang w:val="fr-FR"/>
        </w:rPr>
        <w:t xml:space="preserve"> Ahmed </w:t>
      </w:r>
      <w:proofErr w:type="spellStart"/>
      <w:r w:rsidRPr="00131387">
        <w:rPr>
          <w:lang w:val="fr-FR"/>
        </w:rPr>
        <w:t>Ethmane</w:t>
      </w:r>
      <w:proofErr w:type="spellEnd"/>
      <w:r w:rsidRPr="00131387">
        <w:rPr>
          <w:lang w:val="fr-FR"/>
        </w:rPr>
        <w:t>, directeur, Bureau de l’OMP</w:t>
      </w:r>
      <w:r>
        <w:rPr>
          <w:lang w:val="fr-FR"/>
        </w:rPr>
        <w:t>I                   en Algérie, OMPI</w:t>
      </w:r>
    </w:p>
    <w:p w14:paraId="473A1E84" w14:textId="44C7EA76" w:rsidR="00EF3B60" w:rsidRDefault="00EF3B60" w:rsidP="00131387">
      <w:pPr>
        <w:tabs>
          <w:tab w:val="left" w:pos="1985"/>
        </w:tabs>
        <w:rPr>
          <w:b/>
          <w:lang w:val="fr-CH"/>
        </w:rPr>
      </w:pPr>
    </w:p>
    <w:p w14:paraId="1BB192A9" w14:textId="013FB8AA" w:rsidR="00EF3B60" w:rsidRPr="0051499E" w:rsidRDefault="00DC6A03" w:rsidP="00EF3B60">
      <w:pPr>
        <w:tabs>
          <w:tab w:val="left" w:pos="1985"/>
        </w:tabs>
        <w:ind w:left="1980" w:hanging="1980"/>
        <w:jc w:val="both"/>
        <w:rPr>
          <w:b/>
          <w:lang w:val="fr-CH"/>
        </w:rPr>
      </w:pPr>
      <w:r>
        <w:rPr>
          <w:lang w:val="fr-CH"/>
        </w:rPr>
        <w:t>11.2</w:t>
      </w:r>
      <w:r w:rsidR="00896A29">
        <w:rPr>
          <w:lang w:val="fr-CH"/>
        </w:rPr>
        <w:t>0</w:t>
      </w:r>
      <w:r>
        <w:rPr>
          <w:lang w:val="fr-CH"/>
        </w:rPr>
        <w:t xml:space="preserve"> – 11</w:t>
      </w:r>
      <w:r w:rsidR="009A157D">
        <w:rPr>
          <w:lang w:val="fr-CH"/>
        </w:rPr>
        <w:t>.3</w:t>
      </w:r>
      <w:r w:rsidR="00896A29">
        <w:rPr>
          <w:lang w:val="fr-CH"/>
        </w:rPr>
        <w:t>0</w:t>
      </w:r>
      <w:r w:rsidR="00EF3B60" w:rsidRPr="0051499E">
        <w:rPr>
          <w:lang w:val="fr-CH"/>
        </w:rPr>
        <w:tab/>
      </w:r>
      <w:r w:rsidR="00CA14FD">
        <w:rPr>
          <w:b/>
          <w:bCs/>
          <w:iCs/>
          <w:lang w:val="fr-CH"/>
        </w:rPr>
        <w:t>Notions de bases sur l’innovation, les brevets d’inventions, les outils de la propriété intellectuelle et les services de l’OMPI</w:t>
      </w:r>
    </w:p>
    <w:p w14:paraId="065415AB" w14:textId="77777777" w:rsidR="00EF3B60" w:rsidRPr="0051499E" w:rsidRDefault="00EF3B60" w:rsidP="00EF3B60">
      <w:pPr>
        <w:tabs>
          <w:tab w:val="left" w:pos="1985"/>
        </w:tabs>
        <w:ind w:left="1985"/>
        <w:jc w:val="both"/>
        <w:rPr>
          <w:lang w:val="fr-CH"/>
        </w:rPr>
      </w:pPr>
    </w:p>
    <w:p w14:paraId="62D00468" w14:textId="730E5586" w:rsidR="00EF3B60" w:rsidRDefault="006203D4" w:rsidP="001A60CC">
      <w:pPr>
        <w:tabs>
          <w:tab w:val="left" w:pos="1985"/>
        </w:tabs>
        <w:ind w:left="3965" w:hanging="1980"/>
        <w:rPr>
          <w:lang w:val="fr-CH"/>
        </w:rPr>
      </w:pPr>
      <w:r w:rsidRPr="0051499E">
        <w:rPr>
          <w:lang w:val="fr-CH"/>
        </w:rPr>
        <w:t>Intervenant</w:t>
      </w:r>
      <w:r w:rsidR="00EF3B60" w:rsidRPr="0051499E">
        <w:rPr>
          <w:lang w:val="fr-CH"/>
        </w:rPr>
        <w:t>:</w:t>
      </w:r>
      <w:r w:rsidR="00EF3B60" w:rsidRPr="0051499E">
        <w:rPr>
          <w:lang w:val="fr-CH"/>
        </w:rPr>
        <w:tab/>
      </w:r>
      <w:r w:rsidR="00EF3B60" w:rsidRPr="0051499E">
        <w:rPr>
          <w:lang w:val="fr-CH"/>
        </w:rPr>
        <w:tab/>
      </w:r>
      <w:r w:rsidR="009F2F41" w:rsidRPr="0051499E">
        <w:rPr>
          <w:lang w:val="fr-CH"/>
        </w:rPr>
        <w:t xml:space="preserve">M. Ali </w:t>
      </w:r>
      <w:proofErr w:type="spellStart"/>
      <w:r w:rsidR="009F2F41" w:rsidRPr="0051499E">
        <w:rPr>
          <w:lang w:val="fr-CH"/>
        </w:rPr>
        <w:t>Jazairy</w:t>
      </w:r>
      <w:proofErr w:type="spellEnd"/>
      <w:r w:rsidR="001A60CC">
        <w:rPr>
          <w:lang w:val="fr-CH"/>
        </w:rPr>
        <w:t>, c</w:t>
      </w:r>
      <w:r w:rsidR="001A60CC" w:rsidRPr="001A60CC">
        <w:rPr>
          <w:lang w:val="fr-CH"/>
        </w:rPr>
        <w:t xml:space="preserve">onseiller principal, Division de </w:t>
      </w:r>
      <w:r w:rsidR="002A12E4">
        <w:rPr>
          <w:lang w:val="fr-CH"/>
        </w:rPr>
        <w:t xml:space="preserve">             </w:t>
      </w:r>
      <w:r w:rsidR="001A60CC" w:rsidRPr="001A60CC">
        <w:rPr>
          <w:lang w:val="fr-CH"/>
        </w:rPr>
        <w:t>la coopération internationale du PCT, OMPI</w:t>
      </w:r>
    </w:p>
    <w:p w14:paraId="07F3F1B1" w14:textId="14A9A3B7" w:rsidR="009A157D" w:rsidRDefault="009A157D" w:rsidP="001A60CC">
      <w:pPr>
        <w:tabs>
          <w:tab w:val="left" w:pos="1985"/>
        </w:tabs>
        <w:ind w:left="3965" w:hanging="1980"/>
        <w:rPr>
          <w:lang w:val="fr-CH"/>
        </w:rPr>
      </w:pPr>
    </w:p>
    <w:p w14:paraId="390DDE3C" w14:textId="5AC0BEBC" w:rsidR="009A157D" w:rsidRPr="00F76A25" w:rsidRDefault="00D569FF" w:rsidP="00470C1A">
      <w:pPr>
        <w:tabs>
          <w:tab w:val="left" w:pos="1985"/>
        </w:tabs>
        <w:ind w:left="1980" w:hanging="1980"/>
        <w:jc w:val="both"/>
        <w:rPr>
          <w:b/>
          <w:bCs/>
          <w:lang w:val="fr-CH"/>
        </w:rPr>
      </w:pPr>
      <w:r>
        <w:rPr>
          <w:lang w:val="fr-CH"/>
        </w:rPr>
        <w:t>11.30 – 11</w:t>
      </w:r>
      <w:r w:rsidR="00F76A25">
        <w:rPr>
          <w:lang w:val="fr-CH"/>
        </w:rPr>
        <w:t>.50</w:t>
      </w:r>
      <w:r w:rsidR="009A157D" w:rsidRPr="0051499E">
        <w:rPr>
          <w:lang w:val="fr-CH"/>
        </w:rPr>
        <w:tab/>
      </w:r>
      <w:r>
        <w:rPr>
          <w:b/>
          <w:bCs/>
          <w:lang w:val="fr-CH"/>
        </w:rPr>
        <w:t xml:space="preserve">L’utilisation des secrets commerciaux </w:t>
      </w:r>
      <w:r>
        <w:rPr>
          <w:b/>
          <w:bCs/>
          <w:iCs/>
          <w:lang w:val="fr-CH"/>
        </w:rPr>
        <w:t>– Principes et a</w:t>
      </w:r>
      <w:r w:rsidR="00F76A25" w:rsidRPr="00F76A25">
        <w:rPr>
          <w:b/>
          <w:bCs/>
          <w:iCs/>
          <w:lang w:val="fr-CH"/>
        </w:rPr>
        <w:t>vantages</w:t>
      </w:r>
    </w:p>
    <w:p w14:paraId="64138773" w14:textId="77777777" w:rsidR="009A157D" w:rsidRPr="0051499E" w:rsidRDefault="009A157D" w:rsidP="009A157D">
      <w:pPr>
        <w:tabs>
          <w:tab w:val="left" w:pos="1985"/>
        </w:tabs>
        <w:ind w:left="1985"/>
        <w:jc w:val="both"/>
        <w:rPr>
          <w:lang w:val="fr-CH"/>
        </w:rPr>
      </w:pPr>
    </w:p>
    <w:p w14:paraId="54C8E7E8" w14:textId="23DE0060" w:rsidR="00EF3B60" w:rsidRDefault="009A157D" w:rsidP="00D569FF">
      <w:pPr>
        <w:tabs>
          <w:tab w:val="left" w:pos="1985"/>
        </w:tabs>
        <w:ind w:left="3965" w:hanging="1980"/>
        <w:rPr>
          <w:lang w:val="fr-CH"/>
        </w:rPr>
      </w:pPr>
      <w:r w:rsidRPr="0051499E">
        <w:rPr>
          <w:lang w:val="fr-CH"/>
        </w:rPr>
        <w:t>Intervenant</w:t>
      </w:r>
      <w:r w:rsidR="00F76A25">
        <w:rPr>
          <w:lang w:val="fr-CH"/>
        </w:rPr>
        <w:t>e</w:t>
      </w:r>
      <w:r w:rsidRPr="0051499E">
        <w:rPr>
          <w:lang w:val="fr-CH"/>
        </w:rPr>
        <w:t>:</w:t>
      </w:r>
      <w:r w:rsidRPr="0051499E">
        <w:rPr>
          <w:lang w:val="fr-CH"/>
        </w:rPr>
        <w:tab/>
      </w:r>
      <w:r w:rsidR="00F76A25">
        <w:rPr>
          <w:lang w:val="fr-CH"/>
        </w:rPr>
        <w:t xml:space="preserve">Mme </w:t>
      </w:r>
      <w:r w:rsidR="00D569FF">
        <w:rPr>
          <w:lang w:val="fr-CH"/>
        </w:rPr>
        <w:t xml:space="preserve">Nina </w:t>
      </w:r>
      <w:proofErr w:type="spellStart"/>
      <w:r w:rsidR="00D569FF">
        <w:rPr>
          <w:lang w:val="fr-CH"/>
        </w:rPr>
        <w:t>Belbl</w:t>
      </w:r>
      <w:proofErr w:type="spellEnd"/>
      <w:r w:rsidR="003A2196">
        <w:rPr>
          <w:lang w:val="fr-CH"/>
        </w:rPr>
        <w:t>,</w:t>
      </w:r>
      <w:r w:rsidR="003A2196" w:rsidRPr="00CD29AB">
        <w:rPr>
          <w:lang w:val="fr-CH"/>
        </w:rPr>
        <w:t xml:space="preserve"> </w:t>
      </w:r>
      <w:r w:rsidR="00D569FF">
        <w:rPr>
          <w:lang w:val="fr-CH"/>
        </w:rPr>
        <w:t>Juriste adjointe</w:t>
      </w:r>
      <w:r w:rsidR="00F76A25" w:rsidRPr="00CD29AB">
        <w:rPr>
          <w:lang w:val="fr-CH"/>
        </w:rPr>
        <w:t xml:space="preserve">, </w:t>
      </w:r>
      <w:r w:rsidR="00D569FF" w:rsidRPr="00D569FF">
        <w:rPr>
          <w:lang w:val="fr-CH"/>
        </w:rPr>
        <w:t>Section du droit des brevets et des traités</w:t>
      </w:r>
      <w:r w:rsidR="00F76A25">
        <w:rPr>
          <w:lang w:val="fr-CH"/>
        </w:rPr>
        <w:t xml:space="preserve">, </w:t>
      </w:r>
      <w:r w:rsidR="00D569FF" w:rsidRPr="00D569FF">
        <w:rPr>
          <w:lang w:val="fr-CH"/>
        </w:rPr>
        <w:t>Division du droit des brevets et de la technologie</w:t>
      </w:r>
      <w:r w:rsidR="00D569FF">
        <w:rPr>
          <w:lang w:val="fr-CH"/>
        </w:rPr>
        <w:t>, OMPI</w:t>
      </w:r>
    </w:p>
    <w:p w14:paraId="16C12D5B" w14:textId="77777777" w:rsidR="00D569FF" w:rsidRPr="0051499E" w:rsidRDefault="00D569FF" w:rsidP="00D569FF">
      <w:pPr>
        <w:tabs>
          <w:tab w:val="left" w:pos="1985"/>
        </w:tabs>
        <w:ind w:left="3965" w:hanging="1980"/>
        <w:rPr>
          <w:lang w:val="fr-CH"/>
        </w:rPr>
      </w:pPr>
    </w:p>
    <w:p w14:paraId="3A759BC7" w14:textId="7714786D" w:rsidR="00896A29" w:rsidRPr="0051499E" w:rsidRDefault="00D569FF" w:rsidP="002824DF">
      <w:pPr>
        <w:tabs>
          <w:tab w:val="left" w:pos="1985"/>
        </w:tabs>
        <w:ind w:left="1980" w:hanging="1980"/>
        <w:jc w:val="both"/>
        <w:rPr>
          <w:b/>
          <w:lang w:val="fr-CH"/>
        </w:rPr>
      </w:pPr>
      <w:r>
        <w:rPr>
          <w:lang w:val="fr-CH"/>
        </w:rPr>
        <w:t>11.50</w:t>
      </w:r>
      <w:r w:rsidR="00C62A80">
        <w:rPr>
          <w:lang w:val="fr-CH"/>
        </w:rPr>
        <w:t xml:space="preserve"> </w:t>
      </w:r>
      <w:r>
        <w:rPr>
          <w:lang w:val="fr-CH"/>
        </w:rPr>
        <w:t>– 12.3</w:t>
      </w:r>
      <w:r w:rsidR="00D129BC">
        <w:rPr>
          <w:lang w:val="fr-CH"/>
        </w:rPr>
        <w:t>0</w:t>
      </w:r>
      <w:r w:rsidR="00896A29" w:rsidRPr="0051499E">
        <w:rPr>
          <w:lang w:val="fr-CH"/>
        </w:rPr>
        <w:tab/>
      </w:r>
      <w:r w:rsidR="00DC6A03" w:rsidRPr="0051499E">
        <w:rPr>
          <w:b/>
          <w:bCs/>
          <w:iCs/>
          <w:lang w:val="fr-CH"/>
        </w:rPr>
        <w:t>Le Traité de coopération en matière de brevets (PCT)</w:t>
      </w:r>
      <w:r w:rsidR="00DC6A03">
        <w:rPr>
          <w:b/>
          <w:bCs/>
          <w:iCs/>
          <w:lang w:val="fr-CH"/>
        </w:rPr>
        <w:t xml:space="preserve"> : </w:t>
      </w:r>
      <w:r w:rsidR="00CA14FD">
        <w:rPr>
          <w:b/>
          <w:bCs/>
          <w:iCs/>
          <w:lang w:val="fr-CH"/>
        </w:rPr>
        <w:t>Principes,</w:t>
      </w:r>
      <w:r w:rsidR="00D129BC">
        <w:rPr>
          <w:b/>
          <w:bCs/>
          <w:iCs/>
          <w:lang w:val="fr-CH"/>
        </w:rPr>
        <w:t xml:space="preserve"> utilisation </w:t>
      </w:r>
      <w:r w:rsidR="00DC6A03">
        <w:rPr>
          <w:b/>
          <w:bCs/>
          <w:iCs/>
          <w:lang w:val="fr-CH"/>
        </w:rPr>
        <w:t>et statistiques du système international des brevets</w:t>
      </w:r>
    </w:p>
    <w:p w14:paraId="4CE5FBBB" w14:textId="77777777" w:rsidR="00896A29" w:rsidRPr="0051499E" w:rsidRDefault="00896A29" w:rsidP="00896A29">
      <w:pPr>
        <w:tabs>
          <w:tab w:val="left" w:pos="1985"/>
        </w:tabs>
        <w:ind w:left="1985"/>
        <w:jc w:val="both"/>
        <w:rPr>
          <w:lang w:val="fr-CH"/>
        </w:rPr>
      </w:pPr>
    </w:p>
    <w:p w14:paraId="16DEAC93" w14:textId="2B35BAB9" w:rsidR="005762DE" w:rsidRDefault="00896A29" w:rsidP="005762DE">
      <w:pPr>
        <w:tabs>
          <w:tab w:val="left" w:pos="1985"/>
        </w:tabs>
        <w:ind w:left="3544" w:hanging="1559"/>
        <w:rPr>
          <w:lang w:val="fr-CH"/>
        </w:rPr>
      </w:pPr>
      <w:r w:rsidRPr="0051499E">
        <w:rPr>
          <w:lang w:val="fr-CH"/>
        </w:rPr>
        <w:t>Intervenant:</w:t>
      </w:r>
      <w:r w:rsidRPr="0051499E">
        <w:rPr>
          <w:lang w:val="fr-CH"/>
        </w:rPr>
        <w:tab/>
      </w:r>
      <w:r w:rsidRPr="0051499E">
        <w:rPr>
          <w:lang w:val="fr-CH"/>
        </w:rPr>
        <w:tab/>
        <w:t xml:space="preserve">M. Ali </w:t>
      </w:r>
      <w:proofErr w:type="spellStart"/>
      <w:r w:rsidRPr="0051499E">
        <w:rPr>
          <w:lang w:val="fr-CH"/>
        </w:rPr>
        <w:t>Jazairy</w:t>
      </w:r>
      <w:proofErr w:type="spellEnd"/>
    </w:p>
    <w:p w14:paraId="7B6023B1" w14:textId="2A0DDA62" w:rsidR="00896A29" w:rsidRPr="0051499E" w:rsidRDefault="00896A29" w:rsidP="005762DE">
      <w:pPr>
        <w:tabs>
          <w:tab w:val="left" w:pos="1985"/>
        </w:tabs>
        <w:rPr>
          <w:lang w:val="fr-CH"/>
        </w:rPr>
      </w:pPr>
    </w:p>
    <w:p w14:paraId="324634E3" w14:textId="7F85E2F7" w:rsidR="00EF3B60" w:rsidRPr="0051499E" w:rsidRDefault="00D569FF" w:rsidP="00896A29">
      <w:pPr>
        <w:tabs>
          <w:tab w:val="left" w:pos="1985"/>
        </w:tabs>
        <w:ind w:left="1980" w:hanging="1980"/>
        <w:rPr>
          <w:b/>
          <w:lang w:val="fr-CH"/>
        </w:rPr>
      </w:pPr>
      <w:r>
        <w:rPr>
          <w:lang w:val="fr-CH"/>
        </w:rPr>
        <w:t>12.3</w:t>
      </w:r>
      <w:r w:rsidR="00D129BC">
        <w:rPr>
          <w:lang w:val="fr-CH"/>
        </w:rPr>
        <w:t>0</w:t>
      </w:r>
      <w:r>
        <w:rPr>
          <w:lang w:val="fr-CH"/>
        </w:rPr>
        <w:t xml:space="preserve"> – 13.0</w:t>
      </w:r>
      <w:r w:rsidR="00EF3B60" w:rsidRPr="0051499E">
        <w:rPr>
          <w:lang w:val="fr-CH"/>
        </w:rPr>
        <w:t>0</w:t>
      </w:r>
      <w:r w:rsidR="00EF3B60" w:rsidRPr="0051499E">
        <w:rPr>
          <w:lang w:val="fr-CH"/>
        </w:rPr>
        <w:tab/>
      </w:r>
      <w:r w:rsidR="00896A29">
        <w:rPr>
          <w:b/>
          <w:bCs/>
          <w:iCs/>
          <w:lang w:val="fr-CH"/>
        </w:rPr>
        <w:t>E</w:t>
      </w:r>
      <w:r w:rsidR="00162468">
        <w:rPr>
          <w:b/>
          <w:bCs/>
          <w:iCs/>
          <w:lang w:val="fr-CH"/>
        </w:rPr>
        <w:t>xercic</w:t>
      </w:r>
      <w:r w:rsidR="009B2C0B">
        <w:rPr>
          <w:b/>
          <w:bCs/>
          <w:iCs/>
          <w:lang w:val="fr-CH"/>
        </w:rPr>
        <w:t>e sur</w:t>
      </w:r>
      <w:r w:rsidR="00CA65E3">
        <w:rPr>
          <w:b/>
          <w:bCs/>
          <w:iCs/>
          <w:lang w:val="fr-CH"/>
        </w:rPr>
        <w:t xml:space="preserve"> </w:t>
      </w:r>
      <w:proofErr w:type="spellStart"/>
      <w:r w:rsidR="00CA65E3">
        <w:rPr>
          <w:b/>
          <w:bCs/>
          <w:iCs/>
          <w:lang w:val="fr-CH"/>
        </w:rPr>
        <w:t>e</w:t>
      </w:r>
      <w:r w:rsidR="00896A29">
        <w:rPr>
          <w:b/>
          <w:bCs/>
          <w:iCs/>
          <w:lang w:val="fr-CH"/>
        </w:rPr>
        <w:t>PCT</w:t>
      </w:r>
      <w:proofErr w:type="spellEnd"/>
      <w:r w:rsidR="00896A29">
        <w:rPr>
          <w:b/>
          <w:bCs/>
          <w:iCs/>
          <w:lang w:val="fr-CH"/>
        </w:rPr>
        <w:t> </w:t>
      </w:r>
      <w:r w:rsidR="00F87AAC">
        <w:rPr>
          <w:b/>
          <w:bCs/>
          <w:iCs/>
          <w:lang w:val="fr-CH"/>
        </w:rPr>
        <w:t>et rédaction de revendications</w:t>
      </w:r>
      <w:r w:rsidR="00896A29">
        <w:rPr>
          <w:b/>
          <w:bCs/>
          <w:iCs/>
          <w:lang w:val="fr-CH"/>
        </w:rPr>
        <w:t>: Int</w:t>
      </w:r>
      <w:r w:rsidR="00162468">
        <w:rPr>
          <w:b/>
          <w:bCs/>
          <w:iCs/>
          <w:lang w:val="fr-CH"/>
        </w:rPr>
        <w:t>e</w:t>
      </w:r>
      <w:r w:rsidR="00896A29" w:rsidRPr="00896A29">
        <w:rPr>
          <w:b/>
          <w:bCs/>
          <w:iCs/>
          <w:lang w:val="fr-CH"/>
        </w:rPr>
        <w:t xml:space="preserve">ractions </w:t>
      </w:r>
      <w:r w:rsidR="00896A29">
        <w:rPr>
          <w:b/>
          <w:bCs/>
          <w:iCs/>
          <w:lang w:val="fr-CH"/>
        </w:rPr>
        <w:t>entre utilisateurs, mandataires</w:t>
      </w:r>
      <w:r w:rsidR="00896A29" w:rsidRPr="00896A29">
        <w:rPr>
          <w:b/>
          <w:bCs/>
          <w:iCs/>
          <w:lang w:val="fr-CH"/>
        </w:rPr>
        <w:t xml:space="preserve">, </w:t>
      </w:r>
      <w:r w:rsidR="00896A29">
        <w:rPr>
          <w:b/>
          <w:bCs/>
          <w:iCs/>
          <w:lang w:val="fr-CH"/>
        </w:rPr>
        <w:t>et l’INAPI</w:t>
      </w:r>
      <w:r w:rsidR="00896A29" w:rsidRPr="00896A29">
        <w:rPr>
          <w:b/>
          <w:bCs/>
          <w:iCs/>
          <w:lang w:val="fr-CH"/>
        </w:rPr>
        <w:t xml:space="preserve"> </w:t>
      </w:r>
      <w:r w:rsidR="00896A29">
        <w:rPr>
          <w:b/>
          <w:bCs/>
          <w:iCs/>
          <w:lang w:val="fr-CH"/>
        </w:rPr>
        <w:t>en tant qu’Office Récepteur dans la plateforme</w:t>
      </w:r>
      <w:r w:rsidR="00896A29" w:rsidRPr="00896A29">
        <w:rPr>
          <w:b/>
          <w:bCs/>
          <w:iCs/>
          <w:lang w:val="fr-CH"/>
        </w:rPr>
        <w:t xml:space="preserve"> </w:t>
      </w:r>
      <w:proofErr w:type="spellStart"/>
      <w:r w:rsidR="00896A29" w:rsidRPr="00896A29">
        <w:rPr>
          <w:b/>
          <w:bCs/>
          <w:iCs/>
          <w:lang w:val="fr-CH"/>
        </w:rPr>
        <w:t>ePCT</w:t>
      </w:r>
      <w:proofErr w:type="spellEnd"/>
    </w:p>
    <w:p w14:paraId="4A67BE68" w14:textId="77777777" w:rsidR="00EF3B60" w:rsidRPr="0051499E" w:rsidRDefault="00EF3B60" w:rsidP="00EF3B60">
      <w:pPr>
        <w:tabs>
          <w:tab w:val="left" w:pos="1985"/>
        </w:tabs>
        <w:ind w:left="1985"/>
        <w:jc w:val="both"/>
        <w:rPr>
          <w:lang w:val="fr-CH"/>
        </w:rPr>
      </w:pPr>
    </w:p>
    <w:p w14:paraId="471B271A" w14:textId="623E928D" w:rsidR="00CD29AB" w:rsidRDefault="006203D4" w:rsidP="00D569FF">
      <w:pPr>
        <w:tabs>
          <w:tab w:val="left" w:pos="1985"/>
        </w:tabs>
        <w:ind w:left="3544" w:hanging="1559"/>
        <w:rPr>
          <w:lang w:val="fr-CH"/>
        </w:rPr>
      </w:pPr>
      <w:r w:rsidRPr="0051499E">
        <w:rPr>
          <w:lang w:val="fr-CH"/>
        </w:rPr>
        <w:t>Intervenant</w:t>
      </w:r>
      <w:r w:rsidR="00EF3B60" w:rsidRPr="0051499E">
        <w:rPr>
          <w:lang w:val="fr-CH"/>
        </w:rPr>
        <w:t>:</w:t>
      </w:r>
      <w:r w:rsidR="00EF3B60" w:rsidRPr="0051499E">
        <w:rPr>
          <w:lang w:val="fr-CH"/>
        </w:rPr>
        <w:tab/>
      </w:r>
      <w:r w:rsidR="00EF3B60" w:rsidRPr="0051499E">
        <w:rPr>
          <w:lang w:val="fr-CH"/>
        </w:rPr>
        <w:tab/>
      </w:r>
      <w:r w:rsidR="0082149E" w:rsidRPr="0051499E">
        <w:rPr>
          <w:lang w:val="fr-CH"/>
        </w:rPr>
        <w:t xml:space="preserve">M. Ali </w:t>
      </w:r>
      <w:proofErr w:type="spellStart"/>
      <w:r w:rsidR="0082149E" w:rsidRPr="0051499E">
        <w:rPr>
          <w:lang w:val="fr-CH"/>
        </w:rPr>
        <w:t>Jazairy</w:t>
      </w:r>
      <w:proofErr w:type="spellEnd"/>
    </w:p>
    <w:p w14:paraId="4734B2FF" w14:textId="35F053C2" w:rsidR="00F76A25" w:rsidRDefault="00F76A25" w:rsidP="00F76A25">
      <w:pPr>
        <w:tabs>
          <w:tab w:val="left" w:pos="1985"/>
        </w:tabs>
        <w:jc w:val="both"/>
        <w:rPr>
          <w:lang w:val="fr-CH"/>
        </w:rPr>
      </w:pPr>
    </w:p>
    <w:p w14:paraId="7CCAAC94" w14:textId="7D100E53" w:rsidR="00EF3B60" w:rsidRPr="0051499E" w:rsidRDefault="00470C1A" w:rsidP="00EF2854">
      <w:pPr>
        <w:tabs>
          <w:tab w:val="left" w:pos="1985"/>
        </w:tabs>
        <w:ind w:left="1980" w:hanging="1980"/>
        <w:jc w:val="both"/>
        <w:rPr>
          <w:b/>
          <w:bCs/>
          <w:iCs/>
          <w:lang w:val="fr-CH"/>
        </w:rPr>
      </w:pPr>
      <w:r>
        <w:rPr>
          <w:lang w:val="fr-CH"/>
        </w:rPr>
        <w:t>13.00 – 13</w:t>
      </w:r>
      <w:r w:rsidR="00896A29">
        <w:rPr>
          <w:lang w:val="fr-CH"/>
        </w:rPr>
        <w:t>.</w:t>
      </w:r>
      <w:r>
        <w:rPr>
          <w:lang w:val="fr-CH"/>
        </w:rPr>
        <w:t>45</w:t>
      </w:r>
      <w:r w:rsidR="00EF3B60" w:rsidRPr="0051499E">
        <w:rPr>
          <w:lang w:val="fr-CH"/>
        </w:rPr>
        <w:tab/>
      </w:r>
      <w:r w:rsidR="00896A29">
        <w:rPr>
          <w:b/>
          <w:bCs/>
          <w:iCs/>
          <w:lang w:val="fr-CH"/>
        </w:rPr>
        <w:t>Table Ronde : Comment protéger une invention à l’i</w:t>
      </w:r>
      <w:r w:rsidR="00D3370C">
        <w:rPr>
          <w:b/>
          <w:bCs/>
          <w:iCs/>
          <w:lang w:val="fr-CH"/>
        </w:rPr>
        <w:t xml:space="preserve">nternational </w:t>
      </w:r>
      <w:r w:rsidR="00EF2854">
        <w:rPr>
          <w:b/>
          <w:bCs/>
          <w:iCs/>
          <w:lang w:val="fr-CH"/>
        </w:rPr>
        <w:t xml:space="preserve">                </w:t>
      </w:r>
      <w:r w:rsidR="00D3370C">
        <w:rPr>
          <w:b/>
          <w:bCs/>
          <w:iCs/>
          <w:lang w:val="fr-CH"/>
        </w:rPr>
        <w:t>à travers le système du PCT, la valoriser</w:t>
      </w:r>
      <w:r w:rsidR="009839C4">
        <w:rPr>
          <w:b/>
          <w:bCs/>
          <w:iCs/>
          <w:lang w:val="fr-CH"/>
        </w:rPr>
        <w:t xml:space="preserve"> </w:t>
      </w:r>
      <w:r w:rsidR="00D3370C">
        <w:rPr>
          <w:b/>
          <w:bCs/>
          <w:iCs/>
          <w:lang w:val="fr-CH"/>
        </w:rPr>
        <w:t xml:space="preserve">et </w:t>
      </w:r>
      <w:r w:rsidR="00896A29">
        <w:rPr>
          <w:b/>
          <w:bCs/>
          <w:iCs/>
          <w:lang w:val="fr-CH"/>
        </w:rPr>
        <w:t>l’</w:t>
      </w:r>
      <w:r w:rsidR="00EF2854">
        <w:rPr>
          <w:b/>
          <w:bCs/>
          <w:iCs/>
          <w:lang w:val="fr-CH"/>
        </w:rPr>
        <w:t xml:space="preserve">exploiter </w:t>
      </w:r>
      <w:r w:rsidR="00D3370C">
        <w:rPr>
          <w:b/>
          <w:bCs/>
          <w:iCs/>
          <w:lang w:val="fr-CH"/>
        </w:rPr>
        <w:t xml:space="preserve">afin de lui conférer une plus-value économique  </w:t>
      </w:r>
      <w:r w:rsidR="00896A29">
        <w:rPr>
          <w:b/>
          <w:bCs/>
          <w:iCs/>
          <w:lang w:val="fr-CH"/>
        </w:rPr>
        <w:t xml:space="preserve"> </w:t>
      </w:r>
    </w:p>
    <w:p w14:paraId="064B9332" w14:textId="77777777" w:rsidR="00EF3B60" w:rsidRPr="0051499E" w:rsidRDefault="00EF3B60" w:rsidP="00EF3B60">
      <w:pPr>
        <w:tabs>
          <w:tab w:val="left" w:pos="1985"/>
        </w:tabs>
        <w:ind w:left="3544" w:hanging="1559"/>
        <w:rPr>
          <w:lang w:val="fr-CH"/>
        </w:rPr>
      </w:pPr>
    </w:p>
    <w:p w14:paraId="1C5A8828" w14:textId="22E4AED7" w:rsidR="00EF2854" w:rsidRPr="00D129BC" w:rsidRDefault="00EF2854" w:rsidP="00EF2854">
      <w:pPr>
        <w:tabs>
          <w:tab w:val="left" w:pos="1985"/>
        </w:tabs>
        <w:ind w:left="3544" w:hanging="1559"/>
        <w:rPr>
          <w:sz w:val="20"/>
          <w:lang w:val="fr-CH"/>
        </w:rPr>
      </w:pPr>
      <w:r w:rsidRPr="00D129BC">
        <w:rPr>
          <w:sz w:val="20"/>
          <w:lang w:val="fr-CH"/>
        </w:rPr>
        <w:t>Experts:</w:t>
      </w:r>
      <w:r w:rsidRPr="00D129BC">
        <w:rPr>
          <w:sz w:val="20"/>
          <w:lang w:val="fr-CH"/>
        </w:rPr>
        <w:tab/>
      </w:r>
      <w:r w:rsidRPr="00D129BC">
        <w:rPr>
          <w:sz w:val="20"/>
          <w:lang w:val="fr-CH"/>
        </w:rPr>
        <w:tab/>
        <w:t xml:space="preserve">M. Ali </w:t>
      </w:r>
      <w:proofErr w:type="spellStart"/>
      <w:r w:rsidRPr="00D129BC">
        <w:rPr>
          <w:sz w:val="20"/>
          <w:lang w:val="fr-CH"/>
        </w:rPr>
        <w:t>Jazairy</w:t>
      </w:r>
      <w:proofErr w:type="spellEnd"/>
      <w:r w:rsidRPr="00D129BC">
        <w:rPr>
          <w:sz w:val="20"/>
          <w:lang w:val="fr-CH"/>
        </w:rPr>
        <w:t xml:space="preserve"> </w:t>
      </w:r>
    </w:p>
    <w:p w14:paraId="582639B3" w14:textId="77777777" w:rsidR="00EF2854" w:rsidRPr="00D129BC" w:rsidRDefault="00EF2854" w:rsidP="00EF2854">
      <w:pPr>
        <w:tabs>
          <w:tab w:val="left" w:pos="1985"/>
        </w:tabs>
        <w:ind w:left="3544" w:hanging="1559"/>
        <w:rPr>
          <w:sz w:val="20"/>
          <w:rtl/>
        </w:rPr>
      </w:pPr>
    </w:p>
    <w:p w14:paraId="4C4271B9" w14:textId="6DB09A03" w:rsidR="00DD5602" w:rsidRPr="00D129BC" w:rsidRDefault="00DD5602" w:rsidP="00DD5602">
      <w:pPr>
        <w:tabs>
          <w:tab w:val="left" w:pos="3690"/>
        </w:tabs>
        <w:ind w:left="3969"/>
        <w:rPr>
          <w:sz w:val="20"/>
          <w:lang w:val="fr-CH"/>
        </w:rPr>
      </w:pPr>
      <w:r w:rsidRPr="00D129BC">
        <w:rPr>
          <w:sz w:val="20"/>
          <w:lang w:val="fr-CH"/>
        </w:rPr>
        <w:tab/>
      </w:r>
      <w:r w:rsidR="009F0776" w:rsidRPr="00D129BC">
        <w:rPr>
          <w:sz w:val="20"/>
          <w:lang w:val="fr-CH"/>
        </w:rPr>
        <w:t xml:space="preserve">M. Lotfi </w:t>
      </w:r>
      <w:proofErr w:type="spellStart"/>
      <w:r w:rsidR="009F0776" w:rsidRPr="00D129BC">
        <w:rPr>
          <w:sz w:val="20"/>
          <w:lang w:val="fr-CH"/>
        </w:rPr>
        <w:t>Boudjedar</w:t>
      </w:r>
      <w:proofErr w:type="spellEnd"/>
      <w:r w:rsidR="009F0776" w:rsidRPr="00D129BC">
        <w:rPr>
          <w:sz w:val="20"/>
          <w:lang w:val="fr-CH"/>
        </w:rPr>
        <w:t>, directeur, brevets</w:t>
      </w:r>
      <w:r w:rsidRPr="00D129BC">
        <w:rPr>
          <w:sz w:val="20"/>
          <w:lang w:val="fr-CH"/>
        </w:rPr>
        <w:t>, Institut national algérien de la propriété i</w:t>
      </w:r>
      <w:r w:rsidR="009F0776" w:rsidRPr="00D129BC">
        <w:rPr>
          <w:sz w:val="20"/>
          <w:lang w:val="fr-CH"/>
        </w:rPr>
        <w:t>ndustrielle</w:t>
      </w:r>
    </w:p>
    <w:p w14:paraId="3ECACC6E" w14:textId="05794168" w:rsidR="00DD5602" w:rsidRPr="00D129BC" w:rsidRDefault="00DD5602" w:rsidP="00DD5602">
      <w:pPr>
        <w:tabs>
          <w:tab w:val="left" w:pos="3690"/>
        </w:tabs>
        <w:rPr>
          <w:sz w:val="20"/>
          <w:lang w:val="fr-CH"/>
        </w:rPr>
      </w:pPr>
    </w:p>
    <w:p w14:paraId="1B71A1EB" w14:textId="4E6F53DA" w:rsidR="00E41AD5" w:rsidRPr="00D129BC" w:rsidRDefault="00DD5602" w:rsidP="00911E9E">
      <w:pPr>
        <w:tabs>
          <w:tab w:val="left" w:pos="1985"/>
        </w:tabs>
        <w:ind w:left="3969" w:hanging="1559"/>
        <w:rPr>
          <w:sz w:val="20"/>
          <w:lang w:val="fr-CH"/>
        </w:rPr>
      </w:pPr>
      <w:r w:rsidRPr="00D129BC">
        <w:rPr>
          <w:sz w:val="20"/>
          <w:lang w:val="fr-CH"/>
        </w:rPr>
        <w:tab/>
      </w:r>
      <w:r w:rsidR="00911E9E">
        <w:rPr>
          <w:sz w:val="20"/>
          <w:lang w:val="fr-CH"/>
        </w:rPr>
        <w:t>Représentant</w:t>
      </w:r>
      <w:r w:rsidR="00E56B5B">
        <w:rPr>
          <w:sz w:val="20"/>
          <w:lang w:val="fr-CH"/>
        </w:rPr>
        <w:t xml:space="preserve"> 1 (Université </w:t>
      </w:r>
      <w:r w:rsidR="00E56B5B" w:rsidRPr="00E56B5B">
        <w:rPr>
          <w:sz w:val="20"/>
          <w:lang w:val="fr-CH"/>
        </w:rPr>
        <w:t>Ahmed Draya</w:t>
      </w:r>
      <w:r w:rsidR="00E56B5B">
        <w:rPr>
          <w:sz w:val="20"/>
          <w:lang w:val="fr-CH"/>
        </w:rPr>
        <w:t>)</w:t>
      </w:r>
    </w:p>
    <w:p w14:paraId="715D7BDA" w14:textId="77777777" w:rsidR="00E41AD5" w:rsidRPr="00D129BC" w:rsidRDefault="00E41AD5" w:rsidP="00E41AD5">
      <w:pPr>
        <w:tabs>
          <w:tab w:val="left" w:pos="1985"/>
        </w:tabs>
        <w:ind w:left="3544" w:hanging="1559"/>
        <w:rPr>
          <w:sz w:val="20"/>
          <w:lang w:val="fr-CH"/>
        </w:rPr>
      </w:pPr>
    </w:p>
    <w:p w14:paraId="2A653EFA" w14:textId="451EAAB8" w:rsidR="00E41AD5" w:rsidRPr="00D129BC" w:rsidRDefault="00E41AD5" w:rsidP="00911E9E">
      <w:pPr>
        <w:tabs>
          <w:tab w:val="left" w:pos="1985"/>
        </w:tabs>
        <w:ind w:left="3969" w:hanging="1559"/>
        <w:rPr>
          <w:sz w:val="20"/>
          <w:lang w:val="fr-CH"/>
        </w:rPr>
      </w:pPr>
      <w:r w:rsidRPr="00D129BC">
        <w:rPr>
          <w:sz w:val="20"/>
          <w:lang w:val="fr-CH"/>
        </w:rPr>
        <w:tab/>
      </w:r>
      <w:r w:rsidR="00911E9E">
        <w:rPr>
          <w:sz w:val="20"/>
          <w:lang w:val="fr-CH"/>
        </w:rPr>
        <w:t>Repré</w:t>
      </w:r>
      <w:r w:rsidR="00E56B5B">
        <w:rPr>
          <w:sz w:val="20"/>
          <w:lang w:val="fr-CH"/>
        </w:rPr>
        <w:t>sentan</w:t>
      </w:r>
      <w:r w:rsidR="00911E9E">
        <w:rPr>
          <w:sz w:val="20"/>
          <w:lang w:val="fr-CH"/>
        </w:rPr>
        <w:t>t</w:t>
      </w:r>
      <w:bookmarkStart w:id="4" w:name="_GoBack"/>
      <w:bookmarkEnd w:id="4"/>
      <w:r w:rsidR="00E56B5B">
        <w:rPr>
          <w:sz w:val="20"/>
          <w:lang w:val="fr-CH"/>
        </w:rPr>
        <w:t xml:space="preserve"> 2 (Université </w:t>
      </w:r>
      <w:r w:rsidR="00E56B5B" w:rsidRPr="00E56B5B">
        <w:rPr>
          <w:sz w:val="20"/>
          <w:lang w:val="fr-CH"/>
        </w:rPr>
        <w:t>Ahmed Draya</w:t>
      </w:r>
      <w:r w:rsidR="00E56B5B">
        <w:rPr>
          <w:sz w:val="20"/>
          <w:lang w:val="fr-CH"/>
        </w:rPr>
        <w:t>)</w:t>
      </w:r>
    </w:p>
    <w:p w14:paraId="3A49CEBE" w14:textId="0878C030" w:rsidR="00DD5602" w:rsidRPr="0051499E" w:rsidRDefault="00DD5602" w:rsidP="00E41AD5">
      <w:pPr>
        <w:tabs>
          <w:tab w:val="left" w:pos="3690"/>
        </w:tabs>
        <w:ind w:left="3969"/>
        <w:rPr>
          <w:lang w:val="fr-CH"/>
        </w:rPr>
      </w:pPr>
    </w:p>
    <w:p w14:paraId="46F77B94" w14:textId="53F88102" w:rsidR="00EF3B60" w:rsidRPr="0051499E" w:rsidRDefault="00470C1A" w:rsidP="0082149E">
      <w:pPr>
        <w:tabs>
          <w:tab w:val="left" w:pos="1985"/>
        </w:tabs>
        <w:ind w:left="1980" w:hanging="1980"/>
        <w:jc w:val="both"/>
        <w:rPr>
          <w:b/>
          <w:lang w:val="fr-CH"/>
        </w:rPr>
      </w:pPr>
      <w:r>
        <w:rPr>
          <w:lang w:val="fr-CH"/>
        </w:rPr>
        <w:t>13.45 – 14</w:t>
      </w:r>
      <w:r w:rsidR="00EA5A54">
        <w:rPr>
          <w:lang w:val="fr-CH"/>
        </w:rPr>
        <w:t>.</w:t>
      </w:r>
      <w:r w:rsidR="00CA14FD">
        <w:rPr>
          <w:lang w:val="fr-CH"/>
        </w:rPr>
        <w:t>0</w:t>
      </w:r>
      <w:r w:rsidR="00EF3B60" w:rsidRPr="0051499E">
        <w:rPr>
          <w:lang w:val="fr-CH"/>
        </w:rPr>
        <w:t>0</w:t>
      </w:r>
      <w:r w:rsidR="00EF3B60" w:rsidRPr="0051499E">
        <w:rPr>
          <w:lang w:val="fr-CH"/>
        </w:rPr>
        <w:tab/>
      </w:r>
      <w:r w:rsidR="00EF2854">
        <w:rPr>
          <w:b/>
          <w:bCs/>
          <w:iCs/>
          <w:lang w:val="fr-CH"/>
        </w:rPr>
        <w:t xml:space="preserve">Questions / </w:t>
      </w:r>
      <w:r w:rsidR="0082149E" w:rsidRPr="0051499E">
        <w:rPr>
          <w:b/>
          <w:bCs/>
          <w:iCs/>
          <w:lang w:val="fr-CH"/>
        </w:rPr>
        <w:t>réponses</w:t>
      </w:r>
      <w:r w:rsidR="00EF2854">
        <w:rPr>
          <w:b/>
          <w:bCs/>
          <w:iCs/>
          <w:lang w:val="fr-CH"/>
        </w:rPr>
        <w:t xml:space="preserve"> et clôture</w:t>
      </w:r>
    </w:p>
    <w:p w14:paraId="1F4CBB07" w14:textId="77777777" w:rsidR="00EF3B60" w:rsidRPr="0051499E" w:rsidRDefault="00EF3B60" w:rsidP="00EF3B60">
      <w:pPr>
        <w:tabs>
          <w:tab w:val="left" w:pos="1985"/>
        </w:tabs>
        <w:ind w:left="1985"/>
        <w:jc w:val="both"/>
        <w:rPr>
          <w:lang w:val="fr-CH"/>
        </w:rPr>
      </w:pPr>
    </w:p>
    <w:p w14:paraId="5DAFC259" w14:textId="633DFDBA" w:rsidR="00EF3B60" w:rsidRPr="0051499E" w:rsidRDefault="006203D4" w:rsidP="009F0776">
      <w:pPr>
        <w:tabs>
          <w:tab w:val="left" w:pos="1985"/>
        </w:tabs>
        <w:ind w:left="3965" w:hanging="1980"/>
        <w:rPr>
          <w:lang w:val="fr-CH"/>
        </w:rPr>
      </w:pPr>
      <w:r w:rsidRPr="0051499E">
        <w:rPr>
          <w:lang w:val="fr-CH"/>
        </w:rPr>
        <w:t>Intervenant</w:t>
      </w:r>
      <w:r w:rsidR="00954F43" w:rsidRPr="0051499E">
        <w:rPr>
          <w:lang w:val="fr-CH"/>
        </w:rPr>
        <w:t>s</w:t>
      </w:r>
      <w:r w:rsidR="00EF3B60" w:rsidRPr="0051499E">
        <w:rPr>
          <w:lang w:val="fr-CH"/>
        </w:rPr>
        <w:t>:</w:t>
      </w:r>
      <w:r w:rsidR="00EF3B60" w:rsidRPr="0051499E">
        <w:rPr>
          <w:lang w:val="fr-CH"/>
        </w:rPr>
        <w:tab/>
      </w:r>
      <w:r w:rsidR="00EF3B60" w:rsidRPr="0051499E">
        <w:rPr>
          <w:lang w:val="fr-CH"/>
        </w:rPr>
        <w:tab/>
      </w:r>
      <w:r w:rsidR="00E41AD5" w:rsidRPr="00E41AD5">
        <w:rPr>
          <w:lang w:val="fr-FR"/>
        </w:rPr>
        <w:t xml:space="preserve">Tous les participants                               </w:t>
      </w:r>
    </w:p>
    <w:p w14:paraId="69AD6097" w14:textId="53A11F40" w:rsidR="003525B7" w:rsidRPr="00471804" w:rsidRDefault="003525B7" w:rsidP="00162468">
      <w:pPr>
        <w:pStyle w:val="Endofdocument-Annex"/>
        <w:ind w:left="0"/>
        <w:rPr>
          <w:lang w:val="fr-FR"/>
        </w:rPr>
      </w:pPr>
    </w:p>
    <w:p w14:paraId="33A9E060" w14:textId="77D86505" w:rsidR="002A11D1" w:rsidRPr="00471804" w:rsidRDefault="003525B7" w:rsidP="003525B7">
      <w:pPr>
        <w:pStyle w:val="Endofdocument-Annex"/>
        <w:rPr>
          <w:szCs w:val="28"/>
          <w:lang w:val="fr-FR"/>
        </w:rPr>
      </w:pPr>
      <w:r w:rsidRPr="00471804">
        <w:rPr>
          <w:lang w:val="fr-FR"/>
        </w:rPr>
        <w:t>[Fin du document]</w:t>
      </w:r>
      <w:r w:rsidR="00170CAA" w:rsidRPr="00471804">
        <w:rPr>
          <w:szCs w:val="28"/>
          <w:lang w:val="fr-FR"/>
        </w:rPr>
        <w:t xml:space="preserve"> </w:t>
      </w:r>
    </w:p>
    <w:sectPr w:rsidR="002A11D1" w:rsidRPr="00471804" w:rsidSect="003E4D07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0" w:left="1418" w:header="510" w:footer="1021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F8B93" w16cid:durableId="235267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DBBD" w14:textId="77777777" w:rsidR="0032514B" w:rsidRDefault="0032514B">
      <w:r>
        <w:separator/>
      </w:r>
    </w:p>
  </w:endnote>
  <w:endnote w:type="continuationSeparator" w:id="0">
    <w:p w14:paraId="2BC5F044" w14:textId="77777777" w:rsidR="0032514B" w:rsidRDefault="0032514B" w:rsidP="003B38C1">
      <w:r>
        <w:separator/>
      </w:r>
    </w:p>
    <w:p w14:paraId="639F203E" w14:textId="77777777" w:rsidR="0032514B" w:rsidRPr="003B38C1" w:rsidRDefault="0032514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E3BF363" w14:textId="77777777" w:rsidR="0032514B" w:rsidRPr="003B38C1" w:rsidRDefault="0032514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7095A" w14:textId="77777777" w:rsidR="0032514B" w:rsidRDefault="0032514B">
      <w:r>
        <w:separator/>
      </w:r>
    </w:p>
  </w:footnote>
  <w:footnote w:type="continuationSeparator" w:id="0">
    <w:p w14:paraId="0B9378EE" w14:textId="77777777" w:rsidR="0032514B" w:rsidRDefault="0032514B" w:rsidP="008B60B2">
      <w:r>
        <w:separator/>
      </w:r>
    </w:p>
    <w:p w14:paraId="3392E827" w14:textId="77777777" w:rsidR="0032514B" w:rsidRPr="00ED77FB" w:rsidRDefault="0032514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F3DBA6E" w14:textId="77777777" w:rsidR="0032514B" w:rsidRPr="00ED77FB" w:rsidRDefault="0032514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33D69" w14:textId="6B3AAC58" w:rsidR="003E4D07" w:rsidRPr="0087466E" w:rsidRDefault="003E4D07" w:rsidP="003E4D07">
    <w:pPr>
      <w:jc w:val="right"/>
      <w:rPr>
        <w:lang w:val="fr-CH"/>
      </w:rPr>
    </w:pPr>
    <w:r>
      <w:rPr>
        <w:noProof/>
        <w:lang w:val="fr-FR" w:eastAsia="fr-FR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694F82E4" wp14:editId="2A5D570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C17DE7" w14:textId="77777777" w:rsidR="003E4D07" w:rsidRDefault="003E4D07" w:rsidP="003E4D07">
                          <w:pPr>
                            <w:jc w:val="center"/>
                          </w:pPr>
                          <w:r w:rsidRPr="003E4D0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94F82E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7CC17DE7" w14:textId="77777777" w:rsidR="003E4D07" w:rsidRDefault="003E4D07" w:rsidP="003E4D07">
                    <w:pPr>
                      <w:jc w:val="center"/>
                    </w:pPr>
                    <w:r w:rsidRPr="003E4D0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7466E">
      <w:rPr>
        <w:lang w:val="fr-CH"/>
      </w:rPr>
      <w:t>WIPO/PCT/</w:t>
    </w:r>
    <w:r w:rsidR="0040786D">
      <w:rPr>
        <w:lang w:val="fr-CH"/>
      </w:rPr>
      <w:t>QSF</w:t>
    </w:r>
    <w:r w:rsidR="00B45824">
      <w:rPr>
        <w:lang w:val="fr-CH"/>
      </w:rPr>
      <w:t>/21</w:t>
    </w:r>
    <w:r w:rsidRPr="0087466E">
      <w:rPr>
        <w:lang w:val="fr-CH"/>
      </w:rPr>
      <w:t>/</w:t>
    </w:r>
    <w:r w:rsidR="0040786D">
      <w:rPr>
        <w:lang w:val="fr-CH"/>
      </w:rPr>
      <w:t>1</w:t>
    </w:r>
    <w:r w:rsidRPr="0087466E">
      <w:rPr>
        <w:lang w:val="fr-CH"/>
      </w:rPr>
      <w:t xml:space="preserve"> </w:t>
    </w:r>
    <w:proofErr w:type="spellStart"/>
    <w:r w:rsidRPr="0087466E">
      <w:rPr>
        <w:lang w:val="fr-CH"/>
      </w:rPr>
      <w:t>P</w:t>
    </w:r>
    <w:r>
      <w:rPr>
        <w:lang w:val="fr-CH"/>
      </w:rPr>
      <w:t>rov</w:t>
    </w:r>
    <w:proofErr w:type="spellEnd"/>
    <w:r w:rsidRPr="0087466E">
      <w:rPr>
        <w:lang w:val="fr-CH"/>
      </w:rPr>
      <w:t>.</w:t>
    </w:r>
    <w:r>
      <w:rPr>
        <w:lang w:val="fr-CH"/>
      </w:rPr>
      <w:t xml:space="preserve"> 1</w:t>
    </w:r>
  </w:p>
  <w:p w14:paraId="5DF7AC06" w14:textId="7A5111D8" w:rsidR="003E4D07" w:rsidRPr="0087466E" w:rsidRDefault="003E4D07" w:rsidP="003E4D07">
    <w:pPr>
      <w:jc w:val="right"/>
      <w:rPr>
        <w:lang w:val="fr-CH"/>
      </w:rPr>
    </w:pPr>
    <w:r w:rsidRPr="0087466E">
      <w:rPr>
        <w:lang w:val="fr-CH"/>
      </w:rPr>
      <w:t xml:space="preserve">page </w:t>
    </w:r>
    <w:r>
      <w:fldChar w:fldCharType="begin"/>
    </w:r>
    <w:r w:rsidRPr="0087466E">
      <w:rPr>
        <w:lang w:val="fr-CH"/>
      </w:rPr>
      <w:instrText xml:space="preserve"> PAGE  \* MERGEFORMAT </w:instrText>
    </w:r>
    <w:r>
      <w:fldChar w:fldCharType="separate"/>
    </w:r>
    <w:r w:rsidR="00911E9E">
      <w:rPr>
        <w:noProof/>
        <w:lang w:val="fr-CH"/>
      </w:rPr>
      <w:t>2</w:t>
    </w:r>
    <w:r>
      <w:fldChar w:fldCharType="end"/>
    </w:r>
  </w:p>
  <w:p w14:paraId="018F5BF1" w14:textId="77777777" w:rsidR="003E4D07" w:rsidRDefault="003E4D07" w:rsidP="003E4D07">
    <w:pPr>
      <w:jc w:val="right"/>
      <w:rPr>
        <w:lang w:val="fr-CH"/>
      </w:rPr>
    </w:pPr>
  </w:p>
  <w:p w14:paraId="73C6E665" w14:textId="77777777" w:rsidR="003E4D07" w:rsidRPr="0087466E" w:rsidRDefault="003E4D07" w:rsidP="003E4D07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8E6A" w14:textId="77777777" w:rsidR="003B65D6" w:rsidRDefault="003B65D6" w:rsidP="00477D6B">
    <w:pPr>
      <w:jc w:val="right"/>
      <w:rPr>
        <w:noProof/>
        <w:lang w:eastAsia="en-US"/>
      </w:rPr>
    </w:pPr>
    <w:r w:rsidRPr="003B65D6">
      <w:rPr>
        <w:noProof/>
        <w:lang w:eastAsia="en-US"/>
      </w:rPr>
      <w:t>WIPO/PCT/ALG/21/2 Prov. 1</w:t>
    </w:r>
  </w:p>
  <w:p w14:paraId="0BEE40EE" w14:textId="72CFD8F4" w:rsidR="00EC4E49" w:rsidRPr="0087466E" w:rsidRDefault="00EC4E49" w:rsidP="00477D6B">
    <w:pPr>
      <w:jc w:val="right"/>
      <w:rPr>
        <w:lang w:val="fr-CH"/>
      </w:rPr>
    </w:pPr>
    <w:r w:rsidRPr="0087466E">
      <w:rPr>
        <w:lang w:val="fr-CH"/>
      </w:rPr>
      <w:t xml:space="preserve">page </w:t>
    </w:r>
    <w:r>
      <w:fldChar w:fldCharType="begin"/>
    </w:r>
    <w:r w:rsidRPr="0087466E">
      <w:rPr>
        <w:lang w:val="fr-CH"/>
      </w:rPr>
      <w:instrText xml:space="preserve"> PAGE  \* MERGEFORMAT </w:instrText>
    </w:r>
    <w:r>
      <w:fldChar w:fldCharType="separate"/>
    </w:r>
    <w:r w:rsidR="00E56B5B">
      <w:rPr>
        <w:noProof/>
        <w:lang w:val="fr-CH"/>
      </w:rPr>
      <w:t>3</w:t>
    </w:r>
    <w:r>
      <w:fldChar w:fldCharType="end"/>
    </w:r>
  </w:p>
  <w:p w14:paraId="4E3DA4D4" w14:textId="77777777" w:rsidR="00EC4E49" w:rsidRDefault="00EC4E49" w:rsidP="00477D6B">
    <w:pPr>
      <w:jc w:val="right"/>
      <w:rPr>
        <w:lang w:val="fr-CH"/>
      </w:rPr>
    </w:pPr>
  </w:p>
  <w:p w14:paraId="2DE945F6" w14:textId="77777777" w:rsidR="002A5801" w:rsidRPr="0087466E" w:rsidRDefault="002A5801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A3F2" w14:textId="77777777" w:rsidR="003E4D07" w:rsidRDefault="003E4D0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5DC7DED6" wp14:editId="57BCB03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BE076" w14:textId="77777777" w:rsidR="003E4D07" w:rsidRDefault="003E4D07" w:rsidP="003E4D07">
                          <w:pPr>
                            <w:jc w:val="center"/>
                          </w:pPr>
                          <w:r w:rsidRPr="003E4D0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DC7DED6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620BE076" w14:textId="77777777" w:rsidR="003E4D07" w:rsidRDefault="003E4D07" w:rsidP="003E4D07">
                    <w:pPr>
                      <w:jc w:val="center"/>
                    </w:pPr>
                    <w:r w:rsidRPr="003E4D0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enumros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F10E45"/>
    <w:multiLevelType w:val="hybridMultilevel"/>
    <w:tmpl w:val="67F0CC12"/>
    <w:lvl w:ilvl="0" w:tplc="E760D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B4"/>
    <w:rsid w:val="0001722A"/>
    <w:rsid w:val="00017F15"/>
    <w:rsid w:val="0002125A"/>
    <w:rsid w:val="000239E3"/>
    <w:rsid w:val="000324A4"/>
    <w:rsid w:val="0003456F"/>
    <w:rsid w:val="00040B22"/>
    <w:rsid w:val="00043CAA"/>
    <w:rsid w:val="00047F16"/>
    <w:rsid w:val="000574A6"/>
    <w:rsid w:val="0006220C"/>
    <w:rsid w:val="00066D45"/>
    <w:rsid w:val="00067326"/>
    <w:rsid w:val="00073AF5"/>
    <w:rsid w:val="00073F5E"/>
    <w:rsid w:val="00075432"/>
    <w:rsid w:val="00093D34"/>
    <w:rsid w:val="000965F5"/>
    <w:rsid w:val="000968ED"/>
    <w:rsid w:val="00096931"/>
    <w:rsid w:val="000A0E64"/>
    <w:rsid w:val="000A3274"/>
    <w:rsid w:val="000A51EF"/>
    <w:rsid w:val="000B7D84"/>
    <w:rsid w:val="000C0AD2"/>
    <w:rsid w:val="000C1575"/>
    <w:rsid w:val="000D1AB2"/>
    <w:rsid w:val="000D22C1"/>
    <w:rsid w:val="000D3AD5"/>
    <w:rsid w:val="000E0906"/>
    <w:rsid w:val="000E093E"/>
    <w:rsid w:val="000E2738"/>
    <w:rsid w:val="000E71F8"/>
    <w:rsid w:val="000F0292"/>
    <w:rsid w:val="000F1F05"/>
    <w:rsid w:val="000F5E56"/>
    <w:rsid w:val="0010123C"/>
    <w:rsid w:val="001014E2"/>
    <w:rsid w:val="0010168F"/>
    <w:rsid w:val="0012301B"/>
    <w:rsid w:val="00124C84"/>
    <w:rsid w:val="00127C12"/>
    <w:rsid w:val="00131387"/>
    <w:rsid w:val="00132684"/>
    <w:rsid w:val="00135A87"/>
    <w:rsid w:val="001362EE"/>
    <w:rsid w:val="0014768B"/>
    <w:rsid w:val="00152DB0"/>
    <w:rsid w:val="0015386B"/>
    <w:rsid w:val="0015771E"/>
    <w:rsid w:val="00157838"/>
    <w:rsid w:val="00162468"/>
    <w:rsid w:val="001665CC"/>
    <w:rsid w:val="00170CAA"/>
    <w:rsid w:val="00172D46"/>
    <w:rsid w:val="00177533"/>
    <w:rsid w:val="001832A6"/>
    <w:rsid w:val="001840A6"/>
    <w:rsid w:val="001862B7"/>
    <w:rsid w:val="00193559"/>
    <w:rsid w:val="0019611A"/>
    <w:rsid w:val="001A60CC"/>
    <w:rsid w:val="001A792E"/>
    <w:rsid w:val="001A7E60"/>
    <w:rsid w:val="001B1EEE"/>
    <w:rsid w:val="001C4612"/>
    <w:rsid w:val="001C766C"/>
    <w:rsid w:val="001D4582"/>
    <w:rsid w:val="001D6B5A"/>
    <w:rsid w:val="00201971"/>
    <w:rsid w:val="00202CF0"/>
    <w:rsid w:val="00202DE0"/>
    <w:rsid w:val="00212194"/>
    <w:rsid w:val="002140FE"/>
    <w:rsid w:val="00214C9F"/>
    <w:rsid w:val="00215D7B"/>
    <w:rsid w:val="00215F52"/>
    <w:rsid w:val="00215F80"/>
    <w:rsid w:val="002175B7"/>
    <w:rsid w:val="002215BB"/>
    <w:rsid w:val="00221D23"/>
    <w:rsid w:val="0022266C"/>
    <w:rsid w:val="00222D9E"/>
    <w:rsid w:val="00227658"/>
    <w:rsid w:val="00237556"/>
    <w:rsid w:val="0024149B"/>
    <w:rsid w:val="0025436F"/>
    <w:rsid w:val="00257777"/>
    <w:rsid w:val="00260A4A"/>
    <w:rsid w:val="0026311D"/>
    <w:rsid w:val="002634C4"/>
    <w:rsid w:val="00267028"/>
    <w:rsid w:val="00276146"/>
    <w:rsid w:val="00280413"/>
    <w:rsid w:val="00281A2C"/>
    <w:rsid w:val="002824DF"/>
    <w:rsid w:val="00291F7D"/>
    <w:rsid w:val="002928D3"/>
    <w:rsid w:val="002936B1"/>
    <w:rsid w:val="0029509A"/>
    <w:rsid w:val="002959CF"/>
    <w:rsid w:val="002A0C76"/>
    <w:rsid w:val="002A11D1"/>
    <w:rsid w:val="002A12E4"/>
    <w:rsid w:val="002A5433"/>
    <w:rsid w:val="002A5801"/>
    <w:rsid w:val="002B130E"/>
    <w:rsid w:val="002B76F4"/>
    <w:rsid w:val="002C0509"/>
    <w:rsid w:val="002C6E0C"/>
    <w:rsid w:val="002D6ACF"/>
    <w:rsid w:val="002D6D9A"/>
    <w:rsid w:val="002E25BA"/>
    <w:rsid w:val="002E6604"/>
    <w:rsid w:val="002E7379"/>
    <w:rsid w:val="002F0178"/>
    <w:rsid w:val="002F1FE6"/>
    <w:rsid w:val="002F204C"/>
    <w:rsid w:val="002F32E1"/>
    <w:rsid w:val="002F4E68"/>
    <w:rsid w:val="00301F18"/>
    <w:rsid w:val="00303807"/>
    <w:rsid w:val="00304113"/>
    <w:rsid w:val="00312364"/>
    <w:rsid w:val="00312F7F"/>
    <w:rsid w:val="00316AB3"/>
    <w:rsid w:val="00316C48"/>
    <w:rsid w:val="00324C52"/>
    <w:rsid w:val="0032514B"/>
    <w:rsid w:val="003355E1"/>
    <w:rsid w:val="003430BE"/>
    <w:rsid w:val="00344105"/>
    <w:rsid w:val="003468D1"/>
    <w:rsid w:val="003525B7"/>
    <w:rsid w:val="00354E8A"/>
    <w:rsid w:val="003561CE"/>
    <w:rsid w:val="00361450"/>
    <w:rsid w:val="00364243"/>
    <w:rsid w:val="003649A7"/>
    <w:rsid w:val="00364AB8"/>
    <w:rsid w:val="003671E0"/>
    <w:rsid w:val="003673CF"/>
    <w:rsid w:val="003677AB"/>
    <w:rsid w:val="00370691"/>
    <w:rsid w:val="00371947"/>
    <w:rsid w:val="003720D3"/>
    <w:rsid w:val="0037290B"/>
    <w:rsid w:val="00376544"/>
    <w:rsid w:val="003845C1"/>
    <w:rsid w:val="00385AA8"/>
    <w:rsid w:val="00385F4A"/>
    <w:rsid w:val="00386DC6"/>
    <w:rsid w:val="003877CA"/>
    <w:rsid w:val="00387F26"/>
    <w:rsid w:val="00393F61"/>
    <w:rsid w:val="003A0CC0"/>
    <w:rsid w:val="003A1B2C"/>
    <w:rsid w:val="003A2196"/>
    <w:rsid w:val="003A2348"/>
    <w:rsid w:val="003A6F89"/>
    <w:rsid w:val="003B0535"/>
    <w:rsid w:val="003B2BE7"/>
    <w:rsid w:val="003B38C1"/>
    <w:rsid w:val="003B3ACB"/>
    <w:rsid w:val="003B3B30"/>
    <w:rsid w:val="003B65D6"/>
    <w:rsid w:val="003C2E94"/>
    <w:rsid w:val="003C4B4B"/>
    <w:rsid w:val="003C685E"/>
    <w:rsid w:val="003D1C44"/>
    <w:rsid w:val="003D37A9"/>
    <w:rsid w:val="003E4D07"/>
    <w:rsid w:val="003F4CC0"/>
    <w:rsid w:val="0040465C"/>
    <w:rsid w:val="0040749D"/>
    <w:rsid w:val="0040786D"/>
    <w:rsid w:val="0041450F"/>
    <w:rsid w:val="00416CE8"/>
    <w:rsid w:val="00422261"/>
    <w:rsid w:val="00423E3E"/>
    <w:rsid w:val="00427AF4"/>
    <w:rsid w:val="00431335"/>
    <w:rsid w:val="00445D60"/>
    <w:rsid w:val="00447E51"/>
    <w:rsid w:val="00452572"/>
    <w:rsid w:val="00457A53"/>
    <w:rsid w:val="00461D3B"/>
    <w:rsid w:val="0046238C"/>
    <w:rsid w:val="00463741"/>
    <w:rsid w:val="004647DA"/>
    <w:rsid w:val="004652F0"/>
    <w:rsid w:val="0046708A"/>
    <w:rsid w:val="00470C1A"/>
    <w:rsid w:val="00474062"/>
    <w:rsid w:val="0047489B"/>
    <w:rsid w:val="004761C4"/>
    <w:rsid w:val="00476D1D"/>
    <w:rsid w:val="00477D67"/>
    <w:rsid w:val="00477D6B"/>
    <w:rsid w:val="00477F6E"/>
    <w:rsid w:val="0048137A"/>
    <w:rsid w:val="00487E49"/>
    <w:rsid w:val="004A1335"/>
    <w:rsid w:val="004A3F43"/>
    <w:rsid w:val="004A5467"/>
    <w:rsid w:val="004C5424"/>
    <w:rsid w:val="004D0783"/>
    <w:rsid w:val="004D4EE1"/>
    <w:rsid w:val="004E206C"/>
    <w:rsid w:val="004E45FA"/>
    <w:rsid w:val="004E5733"/>
    <w:rsid w:val="004E582B"/>
    <w:rsid w:val="004F30A5"/>
    <w:rsid w:val="004F3D85"/>
    <w:rsid w:val="004F4E97"/>
    <w:rsid w:val="004F5025"/>
    <w:rsid w:val="005019FF"/>
    <w:rsid w:val="0050591D"/>
    <w:rsid w:val="00506192"/>
    <w:rsid w:val="005138C4"/>
    <w:rsid w:val="0051499E"/>
    <w:rsid w:val="00515368"/>
    <w:rsid w:val="00516AFD"/>
    <w:rsid w:val="00521759"/>
    <w:rsid w:val="00521F69"/>
    <w:rsid w:val="005232C1"/>
    <w:rsid w:val="005238AF"/>
    <w:rsid w:val="0052448D"/>
    <w:rsid w:val="00524DE0"/>
    <w:rsid w:val="005302D3"/>
    <w:rsid w:val="0053057A"/>
    <w:rsid w:val="005405E4"/>
    <w:rsid w:val="00552E73"/>
    <w:rsid w:val="00553E84"/>
    <w:rsid w:val="00553EA6"/>
    <w:rsid w:val="00555771"/>
    <w:rsid w:val="00560A29"/>
    <w:rsid w:val="00561CE5"/>
    <w:rsid w:val="00562115"/>
    <w:rsid w:val="005704F4"/>
    <w:rsid w:val="00570B58"/>
    <w:rsid w:val="005730C8"/>
    <w:rsid w:val="00573DB1"/>
    <w:rsid w:val="00574FF0"/>
    <w:rsid w:val="005762DE"/>
    <w:rsid w:val="00580994"/>
    <w:rsid w:val="0059370B"/>
    <w:rsid w:val="005968B0"/>
    <w:rsid w:val="00597645"/>
    <w:rsid w:val="00597BF7"/>
    <w:rsid w:val="005A00E7"/>
    <w:rsid w:val="005B46B0"/>
    <w:rsid w:val="005B5669"/>
    <w:rsid w:val="005B5692"/>
    <w:rsid w:val="005C4FDC"/>
    <w:rsid w:val="005C6649"/>
    <w:rsid w:val="005D462D"/>
    <w:rsid w:val="005D67AE"/>
    <w:rsid w:val="005D6FEB"/>
    <w:rsid w:val="005E236E"/>
    <w:rsid w:val="005E6747"/>
    <w:rsid w:val="005E7A56"/>
    <w:rsid w:val="005F06B5"/>
    <w:rsid w:val="005F1C3D"/>
    <w:rsid w:val="005F2C5C"/>
    <w:rsid w:val="005F595C"/>
    <w:rsid w:val="00602A67"/>
    <w:rsid w:val="00603454"/>
    <w:rsid w:val="00605827"/>
    <w:rsid w:val="006203D4"/>
    <w:rsid w:val="0062144D"/>
    <w:rsid w:val="00621757"/>
    <w:rsid w:val="006321BE"/>
    <w:rsid w:val="006342D7"/>
    <w:rsid w:val="00635FAA"/>
    <w:rsid w:val="00637626"/>
    <w:rsid w:val="0064244E"/>
    <w:rsid w:val="00645527"/>
    <w:rsid w:val="00646050"/>
    <w:rsid w:val="0065075F"/>
    <w:rsid w:val="00652CC7"/>
    <w:rsid w:val="00656AF5"/>
    <w:rsid w:val="006637B2"/>
    <w:rsid w:val="0066538B"/>
    <w:rsid w:val="006665D0"/>
    <w:rsid w:val="00670574"/>
    <w:rsid w:val="006713CA"/>
    <w:rsid w:val="00676B63"/>
    <w:rsid w:val="00676C5C"/>
    <w:rsid w:val="006812AB"/>
    <w:rsid w:val="00681589"/>
    <w:rsid w:val="006848AF"/>
    <w:rsid w:val="006870C4"/>
    <w:rsid w:val="00687DD1"/>
    <w:rsid w:val="00690358"/>
    <w:rsid w:val="00690947"/>
    <w:rsid w:val="006929F1"/>
    <w:rsid w:val="00697367"/>
    <w:rsid w:val="00697C79"/>
    <w:rsid w:val="006A1444"/>
    <w:rsid w:val="006A3EFF"/>
    <w:rsid w:val="006B747F"/>
    <w:rsid w:val="006C155A"/>
    <w:rsid w:val="006D3253"/>
    <w:rsid w:val="006D4AF0"/>
    <w:rsid w:val="006D4FEA"/>
    <w:rsid w:val="006E2229"/>
    <w:rsid w:val="006E53BE"/>
    <w:rsid w:val="006E68D6"/>
    <w:rsid w:val="006F205E"/>
    <w:rsid w:val="006F3075"/>
    <w:rsid w:val="006F4DC7"/>
    <w:rsid w:val="006F66F3"/>
    <w:rsid w:val="0070109C"/>
    <w:rsid w:val="007060F4"/>
    <w:rsid w:val="007079F6"/>
    <w:rsid w:val="007143B9"/>
    <w:rsid w:val="007157D3"/>
    <w:rsid w:val="00727E45"/>
    <w:rsid w:val="00740DA5"/>
    <w:rsid w:val="007454B9"/>
    <w:rsid w:val="00750C95"/>
    <w:rsid w:val="00751588"/>
    <w:rsid w:val="00752488"/>
    <w:rsid w:val="00752624"/>
    <w:rsid w:val="00752F6F"/>
    <w:rsid w:val="00762137"/>
    <w:rsid w:val="00764E9F"/>
    <w:rsid w:val="0076690A"/>
    <w:rsid w:val="00767621"/>
    <w:rsid w:val="00773304"/>
    <w:rsid w:val="0077609C"/>
    <w:rsid w:val="007766E0"/>
    <w:rsid w:val="00777606"/>
    <w:rsid w:val="0078699E"/>
    <w:rsid w:val="00793011"/>
    <w:rsid w:val="00797930"/>
    <w:rsid w:val="007A076D"/>
    <w:rsid w:val="007A084F"/>
    <w:rsid w:val="007A0E9E"/>
    <w:rsid w:val="007A3387"/>
    <w:rsid w:val="007B24DF"/>
    <w:rsid w:val="007B44E7"/>
    <w:rsid w:val="007B4C43"/>
    <w:rsid w:val="007B6E3B"/>
    <w:rsid w:val="007C28F2"/>
    <w:rsid w:val="007C6C90"/>
    <w:rsid w:val="007C6E2C"/>
    <w:rsid w:val="007D1613"/>
    <w:rsid w:val="007D293B"/>
    <w:rsid w:val="007D3545"/>
    <w:rsid w:val="007D4529"/>
    <w:rsid w:val="007D503C"/>
    <w:rsid w:val="007D7D2A"/>
    <w:rsid w:val="007E1700"/>
    <w:rsid w:val="007E2A4F"/>
    <w:rsid w:val="007E7A28"/>
    <w:rsid w:val="007F723B"/>
    <w:rsid w:val="00801A1A"/>
    <w:rsid w:val="00805775"/>
    <w:rsid w:val="00806245"/>
    <w:rsid w:val="00807164"/>
    <w:rsid w:val="00810FAD"/>
    <w:rsid w:val="008146E1"/>
    <w:rsid w:val="008175A9"/>
    <w:rsid w:val="0082149E"/>
    <w:rsid w:val="00822B04"/>
    <w:rsid w:val="00823EE7"/>
    <w:rsid w:val="00824D92"/>
    <w:rsid w:val="00824FE7"/>
    <w:rsid w:val="00827E53"/>
    <w:rsid w:val="008301DF"/>
    <w:rsid w:val="008343BF"/>
    <w:rsid w:val="00844615"/>
    <w:rsid w:val="00844CED"/>
    <w:rsid w:val="00846164"/>
    <w:rsid w:val="00855F3D"/>
    <w:rsid w:val="00856503"/>
    <w:rsid w:val="008631D5"/>
    <w:rsid w:val="00873430"/>
    <w:rsid w:val="0087466E"/>
    <w:rsid w:val="00874BB9"/>
    <w:rsid w:val="00877FE8"/>
    <w:rsid w:val="00885F6C"/>
    <w:rsid w:val="00890FF8"/>
    <w:rsid w:val="00896A29"/>
    <w:rsid w:val="008A6F6E"/>
    <w:rsid w:val="008B06AF"/>
    <w:rsid w:val="008B159A"/>
    <w:rsid w:val="008B18FD"/>
    <w:rsid w:val="008B2CC1"/>
    <w:rsid w:val="008B60B2"/>
    <w:rsid w:val="008D589A"/>
    <w:rsid w:val="008E1D04"/>
    <w:rsid w:val="008E2835"/>
    <w:rsid w:val="008F0548"/>
    <w:rsid w:val="008F1170"/>
    <w:rsid w:val="008F24B3"/>
    <w:rsid w:val="008F3408"/>
    <w:rsid w:val="008F54E7"/>
    <w:rsid w:val="0090731E"/>
    <w:rsid w:val="00911E9E"/>
    <w:rsid w:val="009121AD"/>
    <w:rsid w:val="00913835"/>
    <w:rsid w:val="0091453B"/>
    <w:rsid w:val="009166BD"/>
    <w:rsid w:val="00916EE2"/>
    <w:rsid w:val="00923268"/>
    <w:rsid w:val="00923531"/>
    <w:rsid w:val="00927E8C"/>
    <w:rsid w:val="009322EC"/>
    <w:rsid w:val="00937228"/>
    <w:rsid w:val="00943D8A"/>
    <w:rsid w:val="009466C0"/>
    <w:rsid w:val="0094772D"/>
    <w:rsid w:val="00953CFE"/>
    <w:rsid w:val="00953DDA"/>
    <w:rsid w:val="00954DEB"/>
    <w:rsid w:val="00954F43"/>
    <w:rsid w:val="00955F83"/>
    <w:rsid w:val="00965932"/>
    <w:rsid w:val="00966A22"/>
    <w:rsid w:val="0096722F"/>
    <w:rsid w:val="0097104A"/>
    <w:rsid w:val="009805D5"/>
    <w:rsid w:val="00980843"/>
    <w:rsid w:val="009839C4"/>
    <w:rsid w:val="00992F95"/>
    <w:rsid w:val="0099667D"/>
    <w:rsid w:val="009A0316"/>
    <w:rsid w:val="009A1511"/>
    <w:rsid w:val="009A157D"/>
    <w:rsid w:val="009A328A"/>
    <w:rsid w:val="009A4D77"/>
    <w:rsid w:val="009A7BA6"/>
    <w:rsid w:val="009A7FD5"/>
    <w:rsid w:val="009B2C0B"/>
    <w:rsid w:val="009C08F6"/>
    <w:rsid w:val="009D2933"/>
    <w:rsid w:val="009E23F8"/>
    <w:rsid w:val="009E2791"/>
    <w:rsid w:val="009E343B"/>
    <w:rsid w:val="009E3F6F"/>
    <w:rsid w:val="009E5F72"/>
    <w:rsid w:val="009F0776"/>
    <w:rsid w:val="009F1FBC"/>
    <w:rsid w:val="009F2F41"/>
    <w:rsid w:val="009F396A"/>
    <w:rsid w:val="009F48D5"/>
    <w:rsid w:val="009F499F"/>
    <w:rsid w:val="00A0241F"/>
    <w:rsid w:val="00A06002"/>
    <w:rsid w:val="00A069B6"/>
    <w:rsid w:val="00A07F39"/>
    <w:rsid w:val="00A14CDA"/>
    <w:rsid w:val="00A14EED"/>
    <w:rsid w:val="00A15A56"/>
    <w:rsid w:val="00A20265"/>
    <w:rsid w:val="00A24F3D"/>
    <w:rsid w:val="00A256F3"/>
    <w:rsid w:val="00A257F7"/>
    <w:rsid w:val="00A27CF4"/>
    <w:rsid w:val="00A318A5"/>
    <w:rsid w:val="00A375BF"/>
    <w:rsid w:val="00A42DAF"/>
    <w:rsid w:val="00A44481"/>
    <w:rsid w:val="00A45BD8"/>
    <w:rsid w:val="00A45DC8"/>
    <w:rsid w:val="00A51ECC"/>
    <w:rsid w:val="00A5223F"/>
    <w:rsid w:val="00A54F38"/>
    <w:rsid w:val="00A573BB"/>
    <w:rsid w:val="00A6097B"/>
    <w:rsid w:val="00A67B87"/>
    <w:rsid w:val="00A70D3D"/>
    <w:rsid w:val="00A7337C"/>
    <w:rsid w:val="00A739CD"/>
    <w:rsid w:val="00A73C96"/>
    <w:rsid w:val="00A77FCD"/>
    <w:rsid w:val="00A80DC6"/>
    <w:rsid w:val="00A8152B"/>
    <w:rsid w:val="00A850DB"/>
    <w:rsid w:val="00A869B7"/>
    <w:rsid w:val="00A9367B"/>
    <w:rsid w:val="00A956AC"/>
    <w:rsid w:val="00A969AA"/>
    <w:rsid w:val="00A977F5"/>
    <w:rsid w:val="00AA52B0"/>
    <w:rsid w:val="00AB0CAB"/>
    <w:rsid w:val="00AB2D6F"/>
    <w:rsid w:val="00AB545B"/>
    <w:rsid w:val="00AB7C10"/>
    <w:rsid w:val="00AC1743"/>
    <w:rsid w:val="00AC19FC"/>
    <w:rsid w:val="00AC205C"/>
    <w:rsid w:val="00AC237E"/>
    <w:rsid w:val="00AC4944"/>
    <w:rsid w:val="00AC7030"/>
    <w:rsid w:val="00AD1D0D"/>
    <w:rsid w:val="00AD2A7A"/>
    <w:rsid w:val="00AD2F42"/>
    <w:rsid w:val="00AD7E77"/>
    <w:rsid w:val="00AE12D6"/>
    <w:rsid w:val="00AF0A6B"/>
    <w:rsid w:val="00AF3994"/>
    <w:rsid w:val="00B03B61"/>
    <w:rsid w:val="00B05A69"/>
    <w:rsid w:val="00B06102"/>
    <w:rsid w:val="00B07B81"/>
    <w:rsid w:val="00B15CE1"/>
    <w:rsid w:val="00B17480"/>
    <w:rsid w:val="00B24AB3"/>
    <w:rsid w:val="00B33CFA"/>
    <w:rsid w:val="00B34AAE"/>
    <w:rsid w:val="00B361F0"/>
    <w:rsid w:val="00B444AA"/>
    <w:rsid w:val="00B446B5"/>
    <w:rsid w:val="00B45824"/>
    <w:rsid w:val="00B46D31"/>
    <w:rsid w:val="00B50743"/>
    <w:rsid w:val="00B56AB4"/>
    <w:rsid w:val="00B632FD"/>
    <w:rsid w:val="00B64A41"/>
    <w:rsid w:val="00B66780"/>
    <w:rsid w:val="00B7028A"/>
    <w:rsid w:val="00B7151E"/>
    <w:rsid w:val="00B850D7"/>
    <w:rsid w:val="00B914DC"/>
    <w:rsid w:val="00B94B7C"/>
    <w:rsid w:val="00B9734B"/>
    <w:rsid w:val="00BA19A9"/>
    <w:rsid w:val="00BA4324"/>
    <w:rsid w:val="00BA4E1C"/>
    <w:rsid w:val="00BA5813"/>
    <w:rsid w:val="00BC038B"/>
    <w:rsid w:val="00BC219E"/>
    <w:rsid w:val="00BC350B"/>
    <w:rsid w:val="00BC5E8F"/>
    <w:rsid w:val="00BD0B39"/>
    <w:rsid w:val="00BD1443"/>
    <w:rsid w:val="00BD40CE"/>
    <w:rsid w:val="00BD50B0"/>
    <w:rsid w:val="00BD5B24"/>
    <w:rsid w:val="00BE0EC0"/>
    <w:rsid w:val="00BE3993"/>
    <w:rsid w:val="00BE4B5F"/>
    <w:rsid w:val="00BF4618"/>
    <w:rsid w:val="00C04828"/>
    <w:rsid w:val="00C05A0C"/>
    <w:rsid w:val="00C0630A"/>
    <w:rsid w:val="00C06CCB"/>
    <w:rsid w:val="00C0751F"/>
    <w:rsid w:val="00C10D4A"/>
    <w:rsid w:val="00C119CA"/>
    <w:rsid w:val="00C11BFE"/>
    <w:rsid w:val="00C1362A"/>
    <w:rsid w:val="00C1465A"/>
    <w:rsid w:val="00C23FEC"/>
    <w:rsid w:val="00C27C04"/>
    <w:rsid w:val="00C56745"/>
    <w:rsid w:val="00C62A80"/>
    <w:rsid w:val="00C64BDD"/>
    <w:rsid w:val="00C67A77"/>
    <w:rsid w:val="00C71EEE"/>
    <w:rsid w:val="00C73A25"/>
    <w:rsid w:val="00C75D6B"/>
    <w:rsid w:val="00C82A5E"/>
    <w:rsid w:val="00C84EC1"/>
    <w:rsid w:val="00C94B7C"/>
    <w:rsid w:val="00CA14FD"/>
    <w:rsid w:val="00CA65E3"/>
    <w:rsid w:val="00CB3140"/>
    <w:rsid w:val="00CB314D"/>
    <w:rsid w:val="00CD04A3"/>
    <w:rsid w:val="00CD29AB"/>
    <w:rsid w:val="00CD2E08"/>
    <w:rsid w:val="00CD480D"/>
    <w:rsid w:val="00CE4A4B"/>
    <w:rsid w:val="00CE4DB7"/>
    <w:rsid w:val="00CE59D6"/>
    <w:rsid w:val="00D05C3B"/>
    <w:rsid w:val="00D07401"/>
    <w:rsid w:val="00D12672"/>
    <w:rsid w:val="00D129BC"/>
    <w:rsid w:val="00D12BCD"/>
    <w:rsid w:val="00D14BBB"/>
    <w:rsid w:val="00D151D8"/>
    <w:rsid w:val="00D15DCB"/>
    <w:rsid w:val="00D161E9"/>
    <w:rsid w:val="00D176CA"/>
    <w:rsid w:val="00D200F1"/>
    <w:rsid w:val="00D3370C"/>
    <w:rsid w:val="00D33BFC"/>
    <w:rsid w:val="00D34E62"/>
    <w:rsid w:val="00D34F90"/>
    <w:rsid w:val="00D447A5"/>
    <w:rsid w:val="00D45252"/>
    <w:rsid w:val="00D531A5"/>
    <w:rsid w:val="00D53EF7"/>
    <w:rsid w:val="00D54AE6"/>
    <w:rsid w:val="00D569FF"/>
    <w:rsid w:val="00D60952"/>
    <w:rsid w:val="00D61819"/>
    <w:rsid w:val="00D624CA"/>
    <w:rsid w:val="00D646D4"/>
    <w:rsid w:val="00D66C8D"/>
    <w:rsid w:val="00D713B1"/>
    <w:rsid w:val="00D71B4D"/>
    <w:rsid w:val="00D73676"/>
    <w:rsid w:val="00D7489B"/>
    <w:rsid w:val="00D75335"/>
    <w:rsid w:val="00D86CAB"/>
    <w:rsid w:val="00D93D55"/>
    <w:rsid w:val="00DA17C2"/>
    <w:rsid w:val="00DA682C"/>
    <w:rsid w:val="00DA7971"/>
    <w:rsid w:val="00DA7C35"/>
    <w:rsid w:val="00DB0182"/>
    <w:rsid w:val="00DB5C83"/>
    <w:rsid w:val="00DC1EF2"/>
    <w:rsid w:val="00DC2E41"/>
    <w:rsid w:val="00DC385F"/>
    <w:rsid w:val="00DC6A03"/>
    <w:rsid w:val="00DD2C25"/>
    <w:rsid w:val="00DD3E9F"/>
    <w:rsid w:val="00DD4561"/>
    <w:rsid w:val="00DD5081"/>
    <w:rsid w:val="00DD5602"/>
    <w:rsid w:val="00DD5B81"/>
    <w:rsid w:val="00DD7F2D"/>
    <w:rsid w:val="00DE1FF6"/>
    <w:rsid w:val="00DE7E82"/>
    <w:rsid w:val="00E0786E"/>
    <w:rsid w:val="00E12097"/>
    <w:rsid w:val="00E17315"/>
    <w:rsid w:val="00E2112B"/>
    <w:rsid w:val="00E21896"/>
    <w:rsid w:val="00E222A3"/>
    <w:rsid w:val="00E26E91"/>
    <w:rsid w:val="00E31760"/>
    <w:rsid w:val="00E335FE"/>
    <w:rsid w:val="00E41AD5"/>
    <w:rsid w:val="00E42BD9"/>
    <w:rsid w:val="00E42F17"/>
    <w:rsid w:val="00E461B4"/>
    <w:rsid w:val="00E47961"/>
    <w:rsid w:val="00E52FA6"/>
    <w:rsid w:val="00E56B5B"/>
    <w:rsid w:val="00E65792"/>
    <w:rsid w:val="00E8608C"/>
    <w:rsid w:val="00E86CD9"/>
    <w:rsid w:val="00E93447"/>
    <w:rsid w:val="00E966EA"/>
    <w:rsid w:val="00E970B7"/>
    <w:rsid w:val="00EA5A54"/>
    <w:rsid w:val="00EA6558"/>
    <w:rsid w:val="00EA7EA0"/>
    <w:rsid w:val="00EB6190"/>
    <w:rsid w:val="00EC30D5"/>
    <w:rsid w:val="00EC3D33"/>
    <w:rsid w:val="00EC4E49"/>
    <w:rsid w:val="00ED5678"/>
    <w:rsid w:val="00ED6B6C"/>
    <w:rsid w:val="00ED77FB"/>
    <w:rsid w:val="00EE40CB"/>
    <w:rsid w:val="00EE45FA"/>
    <w:rsid w:val="00EE49A1"/>
    <w:rsid w:val="00EF0EEC"/>
    <w:rsid w:val="00EF2854"/>
    <w:rsid w:val="00EF3B60"/>
    <w:rsid w:val="00EF6CD3"/>
    <w:rsid w:val="00F0101F"/>
    <w:rsid w:val="00F12FD0"/>
    <w:rsid w:val="00F1433A"/>
    <w:rsid w:val="00F144F0"/>
    <w:rsid w:val="00F14EDF"/>
    <w:rsid w:val="00F16881"/>
    <w:rsid w:val="00F328AA"/>
    <w:rsid w:val="00F33781"/>
    <w:rsid w:val="00F368B2"/>
    <w:rsid w:val="00F42B1B"/>
    <w:rsid w:val="00F474B4"/>
    <w:rsid w:val="00F5462A"/>
    <w:rsid w:val="00F66152"/>
    <w:rsid w:val="00F72961"/>
    <w:rsid w:val="00F767CD"/>
    <w:rsid w:val="00F76A25"/>
    <w:rsid w:val="00F7769F"/>
    <w:rsid w:val="00F87AAC"/>
    <w:rsid w:val="00F910A6"/>
    <w:rsid w:val="00FA35DB"/>
    <w:rsid w:val="00FA4BFD"/>
    <w:rsid w:val="00FA5A39"/>
    <w:rsid w:val="00FB076F"/>
    <w:rsid w:val="00FB5755"/>
    <w:rsid w:val="00FC68DA"/>
    <w:rsid w:val="00FD3D1E"/>
    <w:rsid w:val="00FE03F4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DE373"/>
  <w15:docId w15:val="{F6D547D3-5A59-4F76-A575-71EDE7B5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80"/>
    <w:rPr>
      <w:rFonts w:ascii="Arial" w:eastAsia="SimSun" w:hAnsi="Arial" w:cs="Arial"/>
      <w:sz w:val="22"/>
      <w:lang w:eastAsia="zh-CN"/>
    </w:rPr>
  </w:style>
  <w:style w:type="paragraph" w:styleId="Titre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itre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Titre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Titre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paragraph" w:styleId="Titre6">
    <w:name w:val="heading 6"/>
    <w:basedOn w:val="Normal"/>
    <w:next w:val="Normal"/>
    <w:link w:val="Titre6Car"/>
    <w:unhideWhenUsed/>
    <w:qFormat/>
    <w:rsid w:val="0078699E"/>
    <w:pPr>
      <w:keepNext/>
      <w:spacing w:after="200" w:line="276" w:lineRule="auto"/>
      <w:outlineLvl w:val="5"/>
    </w:pPr>
    <w:rPr>
      <w:rFonts w:eastAsiaTheme="minorHAnsi"/>
      <w:i/>
      <w:iCs/>
      <w:color w:val="000000" w:themeColor="text1"/>
      <w:szCs w:val="22"/>
      <w:lang w:eastAsia="en-US"/>
    </w:rPr>
  </w:style>
  <w:style w:type="paragraph" w:styleId="Titre7">
    <w:name w:val="heading 7"/>
    <w:basedOn w:val="Normal"/>
    <w:next w:val="Normal"/>
    <w:link w:val="Titre7Car"/>
    <w:unhideWhenUsed/>
    <w:qFormat/>
    <w:rsid w:val="007D7D2A"/>
    <w:pPr>
      <w:keepNext/>
      <w:spacing w:after="200" w:line="276" w:lineRule="auto"/>
      <w:outlineLvl w:val="6"/>
    </w:pPr>
    <w:rPr>
      <w:rFonts w:eastAsiaTheme="minorHAnsi"/>
      <w:color w:val="000000" w:themeColor="text1"/>
      <w:szCs w:val="22"/>
      <w:u w:val="single"/>
      <w:lang w:eastAsia="en-US"/>
    </w:rPr>
  </w:style>
  <w:style w:type="paragraph" w:styleId="Titre8">
    <w:name w:val="heading 8"/>
    <w:basedOn w:val="Normal"/>
    <w:next w:val="Normal"/>
    <w:link w:val="Titre8Car"/>
    <w:unhideWhenUsed/>
    <w:qFormat/>
    <w:rsid w:val="00C75D6B"/>
    <w:pPr>
      <w:keepNext/>
      <w:spacing w:after="200" w:line="276" w:lineRule="auto"/>
      <w:outlineLvl w:val="7"/>
    </w:pPr>
    <w:rPr>
      <w:rFonts w:eastAsiaTheme="minorHAnsi"/>
      <w:b/>
      <w:bCs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Corpsdetexte">
    <w:name w:val="Body Text"/>
    <w:basedOn w:val="Normal"/>
    <w:rsid w:val="00676C5C"/>
    <w:pPr>
      <w:spacing w:after="220"/>
    </w:pPr>
  </w:style>
  <w:style w:type="paragraph" w:styleId="Lgende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aire">
    <w:name w:val="annotation text"/>
    <w:basedOn w:val="Normal"/>
    <w:link w:val="CommentaireCar"/>
    <w:semiHidden/>
    <w:rsid w:val="00676C5C"/>
    <w:rPr>
      <w:sz w:val="18"/>
    </w:rPr>
  </w:style>
  <w:style w:type="paragraph" w:styleId="Notedefin">
    <w:name w:val="endnote text"/>
    <w:basedOn w:val="Normal"/>
    <w:semiHidden/>
    <w:rsid w:val="00676C5C"/>
    <w:rPr>
      <w:sz w:val="18"/>
    </w:rPr>
  </w:style>
  <w:style w:type="paragraph" w:styleId="Pieddepage">
    <w:name w:val="footer"/>
    <w:basedOn w:val="Normal"/>
    <w:link w:val="PieddepageCar"/>
    <w:semiHidden/>
    <w:rsid w:val="00676C5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A4448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676C5C"/>
    <w:rPr>
      <w:sz w:val="18"/>
    </w:rPr>
  </w:style>
  <w:style w:type="paragraph" w:styleId="En-tte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enumros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Corpsdetexte"/>
    <w:rsid w:val="00676C5C"/>
    <w:pPr>
      <w:numPr>
        <w:numId w:val="5"/>
      </w:numPr>
    </w:pPr>
  </w:style>
  <w:style w:type="paragraph" w:customStyle="1" w:styleId="ONUMFS">
    <w:name w:val="ONUM FS"/>
    <w:basedOn w:val="Corpsdetexte"/>
    <w:rsid w:val="00676C5C"/>
    <w:pPr>
      <w:numPr>
        <w:numId w:val="6"/>
      </w:numPr>
    </w:pPr>
  </w:style>
  <w:style w:type="paragraph" w:styleId="Salutations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TextedebullesCar">
    <w:name w:val="Texte de bulles Car"/>
    <w:basedOn w:val="Policepardfaut"/>
    <w:link w:val="Textedebulles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PieddepageCar">
    <w:name w:val="Pied de page Car"/>
    <w:link w:val="Pieddepage"/>
    <w:semiHidden/>
    <w:rsid w:val="006F66F3"/>
    <w:rPr>
      <w:rFonts w:ascii="Arial" w:eastAsia="SimSun" w:hAnsi="Arial" w:cs="Arial"/>
      <w:sz w:val="22"/>
      <w:lang w:eastAsia="zh-CN"/>
    </w:rPr>
  </w:style>
  <w:style w:type="paragraph" w:styleId="Retraitcorpsdetexte2">
    <w:name w:val="Body Text Indent 2"/>
    <w:basedOn w:val="Normal"/>
    <w:link w:val="Retraitcorpsdetexte2Car"/>
    <w:rsid w:val="006F66F3"/>
    <w:pPr>
      <w:ind w:left="3960" w:hanging="1975"/>
    </w:pPr>
  </w:style>
  <w:style w:type="character" w:customStyle="1" w:styleId="Retraitcorpsdetexte2Car">
    <w:name w:val="Retrait corps de texte 2 Car"/>
    <w:basedOn w:val="Policepardfaut"/>
    <w:link w:val="Retraitcorpsdetexte2"/>
    <w:rsid w:val="006F66F3"/>
    <w:rPr>
      <w:rFonts w:ascii="Arial" w:eastAsia="SimSun" w:hAnsi="Arial" w:cs="Arial"/>
      <w:sz w:val="22"/>
      <w:lang w:eastAsia="zh-CN"/>
    </w:rPr>
  </w:style>
  <w:style w:type="character" w:customStyle="1" w:styleId="Titre5Car">
    <w:name w:val="Titre 5 Car"/>
    <w:basedOn w:val="Policepardfaut"/>
    <w:link w:val="Titre5"/>
    <w:rsid w:val="005E236E"/>
    <w:rPr>
      <w:rFonts w:ascii="Arial" w:eastAsia="SimSun" w:hAnsi="Arial" w:cs="Arial"/>
      <w:b/>
      <w:sz w:val="40"/>
      <w:szCs w:val="40"/>
      <w:lang w:eastAsia="zh-CN"/>
    </w:rPr>
  </w:style>
  <w:style w:type="paragraph" w:styleId="Rvision">
    <w:name w:val="Revision"/>
    <w:hidden/>
    <w:uiPriority w:val="99"/>
    <w:semiHidden/>
    <w:rsid w:val="0050591D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Policepardfaut"/>
    <w:rsid w:val="0050591D"/>
  </w:style>
  <w:style w:type="character" w:styleId="Accentuation">
    <w:name w:val="Emphasis"/>
    <w:basedOn w:val="Policepardfaut"/>
    <w:uiPriority w:val="20"/>
    <w:qFormat/>
    <w:rsid w:val="0050591D"/>
    <w:rPr>
      <w:i/>
      <w:i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D3D1E"/>
    <w:rPr>
      <w:rFonts w:ascii="Calibri" w:eastAsiaTheme="minorHAnsi" w:hAnsi="Calibr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D3D1E"/>
    <w:rPr>
      <w:rFonts w:ascii="Calibri" w:eastAsiaTheme="minorHAnsi" w:hAnsi="Calibri" w:cstheme="minorBidi"/>
      <w:sz w:val="22"/>
      <w:szCs w:val="21"/>
    </w:rPr>
  </w:style>
  <w:style w:type="character" w:styleId="Lienhypertexte">
    <w:name w:val="Hyperlink"/>
    <w:basedOn w:val="Policepardfaut"/>
    <w:unhideWhenUsed/>
    <w:rsid w:val="00856503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rsid w:val="0078699E"/>
    <w:rPr>
      <w:rFonts w:ascii="Arial" w:eastAsiaTheme="minorHAnsi" w:hAnsi="Arial" w:cs="Arial"/>
      <w:i/>
      <w:iCs/>
      <w:color w:val="000000" w:themeColor="text1"/>
      <w:sz w:val="22"/>
      <w:szCs w:val="22"/>
    </w:rPr>
  </w:style>
  <w:style w:type="character" w:customStyle="1" w:styleId="Titre7Car">
    <w:name w:val="Titre 7 Car"/>
    <w:basedOn w:val="Policepardfaut"/>
    <w:link w:val="Titre7"/>
    <w:rsid w:val="007D7D2A"/>
    <w:rPr>
      <w:rFonts w:ascii="Arial" w:eastAsiaTheme="minorHAnsi" w:hAnsi="Arial" w:cs="Arial"/>
      <w:color w:val="000000" w:themeColor="text1"/>
      <w:sz w:val="22"/>
      <w:szCs w:val="22"/>
      <w:u w:val="single"/>
    </w:rPr>
  </w:style>
  <w:style w:type="paragraph" w:styleId="Paragraphedeliste">
    <w:name w:val="List Paragraph"/>
    <w:basedOn w:val="Normal"/>
    <w:uiPriority w:val="34"/>
    <w:qFormat/>
    <w:rsid w:val="00C75D6B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C75D6B"/>
    <w:rPr>
      <w:rFonts w:ascii="Arial" w:eastAsiaTheme="minorHAnsi" w:hAnsi="Arial" w:cs="Arial"/>
      <w:b/>
      <w:bCs/>
      <w:sz w:val="22"/>
      <w:szCs w:val="22"/>
    </w:rPr>
  </w:style>
  <w:style w:type="character" w:customStyle="1" w:styleId="st1">
    <w:name w:val="st1"/>
    <w:basedOn w:val="Policepardfaut"/>
    <w:rsid w:val="00AA52B0"/>
  </w:style>
  <w:style w:type="character" w:styleId="Marquedecommentaire">
    <w:name w:val="annotation reference"/>
    <w:basedOn w:val="Policepardfaut"/>
    <w:semiHidden/>
    <w:unhideWhenUsed/>
    <w:rsid w:val="00CA65E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A65E3"/>
    <w:rPr>
      <w:b/>
      <w:bCs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CA65E3"/>
    <w:rPr>
      <w:rFonts w:ascii="Arial" w:eastAsia="SimSun" w:hAnsi="Arial" w:cs="Arial"/>
      <w:sz w:val="18"/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A65E3"/>
    <w:rPr>
      <w:rFonts w:ascii="Arial" w:eastAsia="SimSun" w:hAnsi="Arial" w:cs="Arial"/>
      <w:b/>
      <w:bCs/>
      <w:sz w:val="18"/>
      <w:lang w:eastAsia="zh-CN"/>
    </w:rPr>
  </w:style>
  <w:style w:type="character" w:customStyle="1" w:styleId="hgkelc">
    <w:name w:val="hgkelc"/>
    <w:basedOn w:val="Policepardfaut"/>
    <w:rsid w:val="00E4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4D65-5B80-4975-A2AA-193B4D8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 LAXALDE Maria Raquel</dc:creator>
  <cp:keywords>FOR OFFICIAL USE ONLY</cp:keywords>
  <cp:lastModifiedBy>slimane kalloum</cp:lastModifiedBy>
  <cp:revision>3</cp:revision>
  <cp:lastPrinted>2021-04-14T14:14:00Z</cp:lastPrinted>
  <dcterms:created xsi:type="dcterms:W3CDTF">2021-06-16T16:54:00Z</dcterms:created>
  <dcterms:modified xsi:type="dcterms:W3CDTF">2021-06-17T09:15:00Z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bf1d09bd-9e67-495e-a09f-355d12dfb3f4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